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23" w:rsidRPr="00513DB0" w:rsidRDefault="00DB3323" w:rsidP="00DB3323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513DB0">
        <w:rPr>
          <w:rFonts w:ascii="Times New Roman" w:hAnsi="Times New Roman" w:cs="Times New Roman"/>
          <w:b/>
          <w:i/>
          <w:sz w:val="32"/>
          <w:szCs w:val="24"/>
          <w:u w:val="single"/>
        </w:rPr>
        <w:t>ЭКОкроссвординг (Февраль 2015)</w:t>
      </w:r>
    </w:p>
    <w:p w:rsidR="00DB3323" w:rsidRPr="00513DB0" w:rsidRDefault="00DB4A8D" w:rsidP="00DB332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D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509135"/>
            <wp:effectExtent l="19050" t="0" r="0" b="0"/>
            <wp:docPr id="1" name="Рисунок 1" descr="C:\Documents and Settings\Владелец\Рабочий стол\ЭКОкроссвординг\ЭКО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ЭКОкроссвординг\ЭКОcross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8D" w:rsidRPr="00513DB0" w:rsidRDefault="00DB4A8D" w:rsidP="00DB332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DB0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326"/>
        <w:gridCol w:w="588"/>
        <w:gridCol w:w="4105"/>
      </w:tblGrid>
      <w:tr w:rsidR="00DB3323" w:rsidRPr="00513DB0" w:rsidTr="00436EAD">
        <w:tc>
          <w:tcPr>
            <w:tcW w:w="4606" w:type="dxa"/>
            <w:gridSpan w:val="2"/>
          </w:tcPr>
          <w:p w:rsidR="00DB3323" w:rsidRPr="00513DB0" w:rsidRDefault="00DB4A8D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горизонтали</w:t>
            </w:r>
          </w:p>
        </w:tc>
        <w:tc>
          <w:tcPr>
            <w:tcW w:w="4965" w:type="dxa"/>
            <w:gridSpan w:val="2"/>
          </w:tcPr>
          <w:p w:rsidR="00DB3323" w:rsidRPr="00513DB0" w:rsidRDefault="00DB4A8D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вертикали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DB3323" w:rsidRPr="00513DB0" w:rsidRDefault="00DB4A8D" w:rsidP="00DB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группа особей одного вида, приспособленных к определенным условиям обитания</w:t>
            </w:r>
          </w:p>
        </w:tc>
        <w:tc>
          <w:tcPr>
            <w:tcW w:w="605" w:type="dxa"/>
          </w:tcPr>
          <w:p w:rsidR="00DB3323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B3323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растворение тканей животного или растительного организма в результате биохимических процессов распада различных сложных веществ под влиянием ферментов.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B10D5B" w:rsidRDefault="00B10D5B" w:rsidP="00B10D5B">
            <w:pPr>
              <w:jc w:val="both"/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широкое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распространение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организмов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</w:t>
            </w:r>
          </w:p>
          <w:p w:rsidR="00DB3323" w:rsidRPr="00B10D5B" w:rsidRDefault="00B10D5B" w:rsidP="00B10D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водоеме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по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вертикали</w:t>
            </w:r>
          </w:p>
        </w:tc>
        <w:tc>
          <w:tcPr>
            <w:tcW w:w="605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формы, питающиеся животной пищей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животными, при которых одно из них получает пользу, находясь возле другого</w:t>
            </w:r>
          </w:p>
        </w:tc>
        <w:tc>
          <w:tcPr>
            <w:tcW w:w="605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территории, на которых запрещается всякая охота или охота на определенные виды животных с целью увеличения их поголовья.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близкое к крахмалу запасное питательное вещество, откладывающееся в плазме жгутиковых при обильном питании</w:t>
            </w:r>
          </w:p>
        </w:tc>
        <w:tc>
          <w:tcPr>
            <w:tcW w:w="605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DB3323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скопления сидячих беспозвоночных: губок, полипов, моллюсков, усоногих раков и других на подводных частях кораблей, различных гидросооружениях и др. Часто приносят большой вред, замедляя движение судов, закупоривая отверстия подводных труб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отдельное животное или растение</w:t>
            </w:r>
          </w:p>
        </w:tc>
        <w:tc>
          <w:tcPr>
            <w:tcW w:w="60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 xml:space="preserve">тропический тип травянистой </w:t>
            </w: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 засушливого характера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41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небольшие участки биотопа, имеющие характерные специфически местные почвенные и микроклиматические условия, состав растительности и др., а также связанный с ними комплекс животного населения (скалы в горах, дороги и межи и др.).</w:t>
            </w:r>
          </w:p>
        </w:tc>
        <w:tc>
          <w:tcPr>
            <w:tcW w:w="60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биоценоз почвы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человек, изучающий природу</w:t>
            </w:r>
          </w:p>
        </w:tc>
        <w:tc>
          <w:tcPr>
            <w:tcW w:w="60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организм, обитающий в данной местности, но возникший в процессе исторического развития где-то в другом месте</w:t>
            </w:r>
          </w:p>
        </w:tc>
      </w:tr>
      <w:tr w:rsidR="00DB3323" w:rsidRPr="00513DB0" w:rsidTr="00787242">
        <w:tc>
          <w:tcPr>
            <w:tcW w:w="565" w:type="dxa"/>
          </w:tcPr>
          <w:p w:rsidR="00DB3323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DB3323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питание немногими видами пищи</w:t>
            </w:r>
          </w:p>
        </w:tc>
        <w:tc>
          <w:tcPr>
            <w:tcW w:w="605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DB3323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организмы, питающиеся разложившимися органическими веществами.</w:t>
            </w:r>
          </w:p>
        </w:tc>
      </w:tr>
      <w:tr w:rsidR="00B831CB" w:rsidRPr="00513DB0" w:rsidTr="00BF06EC">
        <w:tc>
          <w:tcPr>
            <w:tcW w:w="565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узкий ареал распространения вида, обусловленный его молодостью</w:t>
            </w:r>
          </w:p>
        </w:tc>
        <w:tc>
          <w:tcPr>
            <w:tcW w:w="4965" w:type="dxa"/>
            <w:gridSpan w:val="2"/>
            <w:vMerge w:val="restart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CB" w:rsidRPr="00513DB0" w:rsidTr="00BF06EC">
        <w:tc>
          <w:tcPr>
            <w:tcW w:w="565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молодые, еще не затвердевшие рога пятнистого оленя и марала, из которых добывают ценное лечебное вещество пантокрин</w:t>
            </w:r>
          </w:p>
        </w:tc>
        <w:tc>
          <w:tcPr>
            <w:tcW w:w="4965" w:type="dxa"/>
            <w:gridSpan w:val="2"/>
            <w:vMerge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CB" w:rsidRPr="00513DB0" w:rsidTr="00BF06EC">
        <w:tc>
          <w:tcPr>
            <w:tcW w:w="565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внешний вид растительных сообществ, изменяющийся в зависимости от сезонного роста и развития слагающих его растений.</w:t>
            </w:r>
          </w:p>
        </w:tc>
        <w:tc>
          <w:tcPr>
            <w:tcW w:w="4965" w:type="dxa"/>
            <w:gridSpan w:val="2"/>
            <w:vMerge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CB" w:rsidRPr="00513DB0" w:rsidTr="00BF06EC">
        <w:tc>
          <w:tcPr>
            <w:tcW w:w="565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совокупность видов животных, обитающих на определенной территории</w:t>
            </w:r>
          </w:p>
        </w:tc>
        <w:tc>
          <w:tcPr>
            <w:tcW w:w="4965" w:type="dxa"/>
            <w:gridSpan w:val="2"/>
            <w:vMerge/>
          </w:tcPr>
          <w:p w:rsidR="00B831CB" w:rsidRPr="00513DB0" w:rsidRDefault="00B831CB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323" w:rsidRPr="00513DB0" w:rsidRDefault="00DB3323" w:rsidP="00DB332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27FD" w:rsidRPr="005E335C" w:rsidRDefault="009727FD" w:rsidP="002763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335C">
        <w:rPr>
          <w:rFonts w:ascii="Times New Roman" w:hAnsi="Times New Roman" w:cs="Times New Roman"/>
          <w:b/>
          <w:sz w:val="24"/>
          <w:szCs w:val="24"/>
        </w:rPr>
        <w:t>Ответы на кроссворд</w:t>
      </w:r>
    </w:p>
    <w:p w:rsidR="009727FD" w:rsidRPr="005E335C" w:rsidRDefault="009727FD" w:rsidP="009727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7FD" w:rsidRPr="005E335C" w:rsidRDefault="009727FD" w:rsidP="00972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9727FD" w:rsidRPr="005E335C" w:rsidRDefault="009727FD" w:rsidP="00972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9727FD" w:rsidRPr="005E335C" w:rsidRDefault="009727FD" w:rsidP="009727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727FD" w:rsidRPr="005E335C" w:rsidRDefault="009727FD" w:rsidP="009727F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p w:rsidR="009727FD" w:rsidRPr="00513DB0" w:rsidRDefault="009727FD" w:rsidP="00DB4A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041"/>
        <w:gridCol w:w="605"/>
        <w:gridCol w:w="4360"/>
      </w:tblGrid>
      <w:tr w:rsidR="00DB4A8D" w:rsidRPr="00513DB0" w:rsidTr="00436EAD">
        <w:tc>
          <w:tcPr>
            <w:tcW w:w="4606" w:type="dxa"/>
            <w:gridSpan w:val="2"/>
          </w:tcPr>
          <w:p w:rsidR="00DB4A8D" w:rsidRPr="00513DB0" w:rsidRDefault="00DB4A8D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горизонтали</w:t>
            </w:r>
          </w:p>
        </w:tc>
        <w:tc>
          <w:tcPr>
            <w:tcW w:w="4965" w:type="dxa"/>
            <w:gridSpan w:val="2"/>
          </w:tcPr>
          <w:p w:rsidR="00DB4A8D" w:rsidRPr="00513DB0" w:rsidRDefault="00DB4A8D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вертикали</w:t>
            </w: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3B3094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DB4A8D" w:rsidRPr="00513DB0" w:rsidRDefault="00DB4A8D" w:rsidP="0078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8D" w:rsidRPr="00513DB0" w:rsidTr="00436EAD">
        <w:tc>
          <w:tcPr>
            <w:tcW w:w="565" w:type="dxa"/>
          </w:tcPr>
          <w:p w:rsidR="00DB4A8D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B4A8D" w:rsidRPr="00513DB0" w:rsidRDefault="00787242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DB4A8D" w:rsidRPr="00513DB0" w:rsidRDefault="00DB4A8D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27" w:rsidRPr="00513DB0" w:rsidTr="001068F4">
        <w:tc>
          <w:tcPr>
            <w:tcW w:w="565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27" w:rsidRPr="00513DB0" w:rsidTr="001068F4">
        <w:tc>
          <w:tcPr>
            <w:tcW w:w="565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27" w:rsidRPr="00513DB0" w:rsidTr="001068F4">
        <w:tc>
          <w:tcPr>
            <w:tcW w:w="565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527" w:rsidRPr="00513DB0" w:rsidTr="001068F4">
        <w:tc>
          <w:tcPr>
            <w:tcW w:w="565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1B0527" w:rsidRPr="00513DB0" w:rsidRDefault="001B0527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A8D" w:rsidRPr="00513DB0" w:rsidRDefault="00DB4A8D" w:rsidP="00DB4A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644C" w:rsidRPr="00513DB0" w:rsidRDefault="0051644C">
      <w:pPr>
        <w:rPr>
          <w:rFonts w:ascii="Times New Roman" w:hAnsi="Times New Roman" w:cs="Times New Roman"/>
          <w:sz w:val="24"/>
          <w:szCs w:val="24"/>
        </w:rPr>
      </w:pPr>
    </w:p>
    <w:sectPr w:rsidR="0051644C" w:rsidRPr="00513DB0" w:rsidSect="005164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2B" w:rsidRDefault="0057252B" w:rsidP="009727FD">
      <w:pPr>
        <w:spacing w:after="0" w:line="240" w:lineRule="auto"/>
      </w:pPr>
      <w:r>
        <w:separator/>
      </w:r>
    </w:p>
  </w:endnote>
  <w:endnote w:type="continuationSeparator" w:id="0">
    <w:p w:rsidR="0057252B" w:rsidRDefault="0057252B" w:rsidP="0097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9110"/>
    </w:sdtPr>
    <w:sdtEndPr/>
    <w:sdtContent>
      <w:p w:rsidR="009727FD" w:rsidRDefault="0057252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3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FD" w:rsidRDefault="009727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2B" w:rsidRDefault="0057252B" w:rsidP="009727FD">
      <w:pPr>
        <w:spacing w:after="0" w:line="240" w:lineRule="auto"/>
      </w:pPr>
      <w:r>
        <w:separator/>
      </w:r>
    </w:p>
  </w:footnote>
  <w:footnote w:type="continuationSeparator" w:id="0">
    <w:p w:rsidR="0057252B" w:rsidRDefault="0057252B" w:rsidP="00972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4385"/>
    <w:multiLevelType w:val="hybridMultilevel"/>
    <w:tmpl w:val="119C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23"/>
    <w:rsid w:val="000F49D9"/>
    <w:rsid w:val="001B0527"/>
    <w:rsid w:val="002763A7"/>
    <w:rsid w:val="003B3094"/>
    <w:rsid w:val="00513DB0"/>
    <w:rsid w:val="0051644C"/>
    <w:rsid w:val="0057252B"/>
    <w:rsid w:val="00787242"/>
    <w:rsid w:val="008F13A0"/>
    <w:rsid w:val="00915660"/>
    <w:rsid w:val="009727FD"/>
    <w:rsid w:val="00B10D5B"/>
    <w:rsid w:val="00B478A7"/>
    <w:rsid w:val="00B831CB"/>
    <w:rsid w:val="00DB3323"/>
    <w:rsid w:val="00DB4A8D"/>
    <w:rsid w:val="00F9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AFF87-C60A-4A2F-8EFC-192ED745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4A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7FD"/>
  </w:style>
  <w:style w:type="paragraph" w:styleId="a9">
    <w:name w:val="footer"/>
    <w:basedOn w:val="a"/>
    <w:link w:val="aa"/>
    <w:uiPriority w:val="99"/>
    <w:unhideWhenUsed/>
    <w:rsid w:val="0097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7FD"/>
  </w:style>
  <w:style w:type="character" w:customStyle="1" w:styleId="w">
    <w:name w:val="w"/>
    <w:basedOn w:val="a0"/>
    <w:rsid w:val="00B10D5B"/>
  </w:style>
  <w:style w:type="character" w:customStyle="1" w:styleId="apple-converted-space">
    <w:name w:val="apple-converted-space"/>
    <w:basedOn w:val="a0"/>
    <w:rsid w:val="00B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13</cp:revision>
  <dcterms:created xsi:type="dcterms:W3CDTF">2015-02-07T18:22:00Z</dcterms:created>
  <dcterms:modified xsi:type="dcterms:W3CDTF">2015-03-21T14:37:00Z</dcterms:modified>
</cp:coreProperties>
</file>