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382B6C" w:rsidRDefault="00382B6C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6CED">
        <w:rPr>
          <w:b/>
          <w:sz w:val="28"/>
          <w:szCs w:val="28"/>
        </w:rPr>
        <w:t>роводит</w:t>
      </w:r>
      <w:r>
        <w:rPr>
          <w:b/>
          <w:sz w:val="28"/>
          <w:szCs w:val="28"/>
        </w:rPr>
        <w:t xml:space="preserve"> цикл </w:t>
      </w:r>
      <w:proofErr w:type="gramStart"/>
      <w:r>
        <w:rPr>
          <w:b/>
          <w:sz w:val="28"/>
          <w:szCs w:val="28"/>
        </w:rPr>
        <w:t>викторин  по</w:t>
      </w:r>
      <w:proofErr w:type="gramEnd"/>
      <w:r>
        <w:rPr>
          <w:b/>
          <w:sz w:val="28"/>
          <w:szCs w:val="28"/>
        </w:rPr>
        <w:t xml:space="preserve"> географии, биологии и экологии «</w:t>
      </w:r>
      <w:proofErr w:type="spellStart"/>
      <w:r>
        <w:rPr>
          <w:b/>
          <w:sz w:val="28"/>
          <w:szCs w:val="28"/>
        </w:rPr>
        <w:t>Кроссвординг</w:t>
      </w:r>
      <w:proofErr w:type="spellEnd"/>
      <w:r>
        <w:rPr>
          <w:b/>
          <w:sz w:val="28"/>
          <w:szCs w:val="28"/>
        </w:rPr>
        <w:t>»</w:t>
      </w:r>
      <w:r w:rsidR="00C36CED">
        <w:rPr>
          <w:b/>
          <w:sz w:val="28"/>
          <w:szCs w:val="28"/>
        </w:rPr>
        <w:t xml:space="preserve"> </w:t>
      </w:r>
    </w:p>
    <w:p w:rsidR="00C36CED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  <w:lang w:val="en-US"/>
        </w:rPr>
        <w:t>I</w:t>
      </w:r>
      <w:r w:rsidR="00382B6C" w:rsidRPr="00382B6C">
        <w:rPr>
          <w:b/>
          <w:sz w:val="28"/>
          <w:szCs w:val="28"/>
        </w:rPr>
        <w:t xml:space="preserve"> </w:t>
      </w:r>
      <w:r w:rsidRPr="00D0369B">
        <w:rPr>
          <w:b/>
          <w:sz w:val="28"/>
          <w:szCs w:val="28"/>
        </w:rPr>
        <w:t>Вс</w:t>
      </w:r>
      <w:r w:rsidR="00382B6C">
        <w:rPr>
          <w:b/>
          <w:sz w:val="28"/>
          <w:szCs w:val="28"/>
        </w:rPr>
        <w:t>ероссийская викторина</w:t>
      </w:r>
      <w:r w:rsidR="00560384">
        <w:rPr>
          <w:b/>
          <w:sz w:val="28"/>
          <w:szCs w:val="28"/>
        </w:rPr>
        <w:t xml:space="preserve"> </w:t>
      </w:r>
      <w:r w:rsidR="00C36CED">
        <w:rPr>
          <w:b/>
          <w:sz w:val="28"/>
          <w:szCs w:val="28"/>
        </w:rPr>
        <w:t>с международным участием</w:t>
      </w:r>
    </w:p>
    <w:p w:rsidR="00D0369B" w:rsidRDefault="00560384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82B6C">
        <w:rPr>
          <w:b/>
          <w:sz w:val="28"/>
          <w:szCs w:val="28"/>
        </w:rPr>
        <w:t>географии</w:t>
      </w:r>
    </w:p>
    <w:p w:rsidR="00C36CED" w:rsidRPr="00D0369B" w:rsidRDefault="00382B6C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ГЕОкроссвординг</w:t>
      </w:r>
      <w:proofErr w:type="spellEnd"/>
      <w:r w:rsidR="00C36CED">
        <w:rPr>
          <w:b/>
          <w:sz w:val="28"/>
          <w:szCs w:val="28"/>
        </w:rPr>
        <w:t>»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4372AE" w:rsidRPr="00D0369B">
        <w:rPr>
          <w:b/>
          <w:sz w:val="28"/>
          <w:szCs w:val="28"/>
        </w:rPr>
        <w:t xml:space="preserve"> olimpviktorina@yandex.ru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170B48">
        <w:rPr>
          <w:sz w:val="24"/>
          <w:szCs w:val="24"/>
        </w:rPr>
        <w:t>п</w:t>
      </w:r>
      <w:r w:rsidR="00C36CED">
        <w:rPr>
          <w:sz w:val="24"/>
          <w:szCs w:val="24"/>
        </w:rPr>
        <w:t xml:space="preserve">роведения </w:t>
      </w:r>
      <w:proofErr w:type="gramStart"/>
      <w:r w:rsidR="00C36CED">
        <w:rPr>
          <w:sz w:val="24"/>
          <w:szCs w:val="24"/>
        </w:rPr>
        <w:t>викторины :</w:t>
      </w:r>
      <w:proofErr w:type="gramEnd"/>
      <w:r w:rsidR="00C36CED">
        <w:rPr>
          <w:sz w:val="24"/>
          <w:szCs w:val="24"/>
        </w:rPr>
        <w:t xml:space="preserve"> 20 февраля 2015 года- 15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</w:t>
      </w:r>
      <w:r w:rsidR="00C36CED">
        <w:rPr>
          <w:sz w:val="24"/>
          <w:szCs w:val="24"/>
        </w:rPr>
        <w:t>аявки  принимаются</w:t>
      </w:r>
      <w:proofErr w:type="gramEnd"/>
      <w:r w:rsidR="00C36CED">
        <w:rPr>
          <w:sz w:val="24"/>
          <w:szCs w:val="24"/>
        </w:rPr>
        <w:t xml:space="preserve"> до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</w:t>
      </w:r>
      <w:r w:rsidR="00C36CED">
        <w:rPr>
          <w:sz w:val="24"/>
          <w:szCs w:val="24"/>
        </w:rPr>
        <w:t>ны на сайте не позднее 30 апреля</w:t>
      </w:r>
      <w:r w:rsidRPr="00D0369B">
        <w:rPr>
          <w:sz w:val="24"/>
          <w:szCs w:val="24"/>
        </w:rPr>
        <w:t xml:space="preserve">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36CED">
        <w:rPr>
          <w:sz w:val="24"/>
          <w:szCs w:val="24"/>
        </w:rPr>
        <w:t xml:space="preserve">адных </w:t>
      </w:r>
      <w:proofErr w:type="gramStart"/>
      <w:r w:rsidR="00C36CED">
        <w:rPr>
          <w:sz w:val="24"/>
          <w:szCs w:val="24"/>
        </w:rPr>
        <w:t>материалов  (</w:t>
      </w:r>
      <w:proofErr w:type="gramEnd"/>
      <w:r w:rsidR="00C36CED">
        <w:rPr>
          <w:sz w:val="24"/>
          <w:szCs w:val="24"/>
        </w:rPr>
        <w:t>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B62208">
        <w:rPr>
          <w:sz w:val="24"/>
          <w:szCs w:val="24"/>
        </w:rPr>
        <w:t xml:space="preserve">всех </w:t>
      </w:r>
      <w:proofErr w:type="gramStart"/>
      <w:r w:rsidR="00B62208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D0369B" w:rsidRPr="00D0369B">
        <w:rPr>
          <w:b/>
          <w:sz w:val="24"/>
          <w:szCs w:val="24"/>
        </w:rPr>
        <w:t>olimpviktorina@yandex.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C36CED" w:rsidRDefault="00D96409" w:rsidP="00C36CED">
      <w:pPr>
        <w:ind w:left="360"/>
      </w:pPr>
      <w:r>
        <w:lastRenderedPageBreak/>
        <w:t>П</w:t>
      </w:r>
      <w:r w:rsidR="00C36CED">
        <w:t>о квитанции Сбербанка (Приложение 2)</w:t>
      </w:r>
    </w:p>
    <w:p w:rsidR="00C36CED" w:rsidRDefault="00C36CED" w:rsidP="00C36CED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bookmarkStart w:id="0" w:name="_GoBack"/>
      <w:bookmarkEnd w:id="0"/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170B48" w:rsidP="0043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викторине «</w:t>
      </w:r>
      <w:proofErr w:type="spellStart"/>
      <w:r w:rsidR="00382B6C">
        <w:rPr>
          <w:b/>
          <w:sz w:val="28"/>
          <w:szCs w:val="28"/>
        </w:rPr>
        <w:t>ГЕОкроссвординг</w:t>
      </w:r>
      <w:proofErr w:type="spellEnd"/>
      <w:r w:rsidRPr="00170B48">
        <w:rPr>
          <w:b/>
          <w:sz w:val="28"/>
          <w:szCs w:val="28"/>
        </w:rPr>
        <w:t>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3E2837" w:rsidP="0080210D">
            <w:r>
              <w:t>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382B6C" w:rsidRDefault="00382B6C" w:rsidP="00382B6C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382B6C" w:rsidRDefault="00382B6C" w:rsidP="00382B6C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382B6C" w:rsidRPr="005E335C" w:rsidRDefault="00945E37" w:rsidP="00382B6C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ГЕОкроссвординг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</w:p>
    <w:p w:rsidR="00382B6C" w:rsidRPr="005E335C" w:rsidRDefault="00382B6C" w:rsidP="00382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4F8BAE" wp14:editId="29AE915E">
            <wp:extent cx="5932805" cy="4508500"/>
            <wp:effectExtent l="19050" t="0" r="0" b="0"/>
            <wp:docPr id="1" name="Рисунок 1" descr="C:\Documents and Settings\Владелец\Рабочий стол\ГЕОкроссвординг\ГЕО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ГЕОкроссвординг\ГЕО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6C" w:rsidRPr="005E335C" w:rsidRDefault="00382B6C" w:rsidP="00382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382B6C" w:rsidRPr="005E335C" w:rsidSect="005164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F92" w:rsidRPr="005E335C" w:rsidRDefault="00382B6C" w:rsidP="00382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9F2F92" w:rsidRPr="005E335C" w:rsidSect="00832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3948"/>
        <w:gridCol w:w="597"/>
        <w:gridCol w:w="4241"/>
      </w:tblGrid>
      <w:tr w:rsidR="00382B6C" w:rsidRPr="005E335C" w:rsidTr="004E22A5">
        <w:tc>
          <w:tcPr>
            <w:tcW w:w="4606" w:type="dxa"/>
            <w:gridSpan w:val="2"/>
          </w:tcPr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 горизонтали:</w:t>
            </w:r>
          </w:p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участки суши значительных размеров высотой не более 200 м над уровнем океана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ассиметричные гряды, образующиеся от эрозии и денудации в возвышенных районах, основание которых сложено наклонными слоями горных пород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холм ледникового происхождения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одиночная скала или вершина, поднимающаяся над поверхностью ледника и обтекаемая им.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рыхлые несортированные горные породы, отложенные или переносимые движущимися ледниками.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новое устойчивое сообщество, возникшее в результате внешних разрушительных воздействий (дигрессия) на естественное </w:t>
            </w:r>
            <w:proofErr w:type="spellStart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климаксовое</w:t>
            </w:r>
            <w:proofErr w:type="spellEnd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сообщество.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природный территориальный комплекс, состоящий из взаимодействующих природных или природных и антропогенных компонентов, а также комплексов более низкого таксономического ранга.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полупустынный ландшафт из мелколиственных кустарников и низкорослых деревьев (до 8-10 м) тропических ксерофитных листопадных редколесий на северо-востоке Бразильского плоскогорья (Южная Америка)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группа островов, лежащих на небольшом расстоянии друг от друга, с Однородным геологическим происхождением и близких по строению.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воронкообразный, суживающийся к устью впадающей реки залив моря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подводная часть дельты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совокупность элементов земной коры, находящихся в отношениях и связях между собой и образующих определенную целостность, единство</w:t>
            </w: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вытянутый залив в реке, отделившийся косой от проточной части русла или образованный из старицы, протоки и имеющий слепой конец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суши, с которой, следуя уклону рельефа или водоупорных слоев, воды атмосферных осадков стекают по поверхности или внутри грунтов в </w:t>
            </w:r>
            <w:proofErr w:type="gramStart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реки ,</w:t>
            </w:r>
            <w:proofErr w:type="gramEnd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 озера моря или в замкнутые впадины.</w:t>
            </w:r>
          </w:p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узкий глубокий морской залив с высокими крутыми и скалистыми берегами, далеко вдающийся в сушу</w:t>
            </w: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плоское или слабонаклоненное </w:t>
            </w:r>
            <w:proofErr w:type="spellStart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приводораздельное</w:t>
            </w:r>
            <w:proofErr w:type="spellEnd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пространство.</w:t>
            </w:r>
          </w:p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сухие долины в пустынях Северной Африки и Аравийского полуострова</w:t>
            </w:r>
          </w:p>
        </w:tc>
        <w:tc>
          <w:tcPr>
            <w:tcW w:w="4965" w:type="dxa"/>
            <w:gridSpan w:val="2"/>
            <w:vMerge w:val="restart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количество воды, нефти, газа, даваемое родником, буровой скважиной или колодцем в единицу времени.</w:t>
            </w: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льдина, стоящая вертикально среди относительно ровной поверхности сплошного </w:t>
            </w:r>
            <w:r w:rsidRPr="005E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ледяного покрова на море или на реке</w:t>
            </w: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одна из международных </w:t>
            </w:r>
            <w:proofErr w:type="spellStart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природозащитных</w:t>
            </w:r>
            <w:proofErr w:type="spellEnd"/>
            <w:r w:rsidRPr="005E33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(«Зеленый мир»)</w:t>
            </w: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6C" w:rsidRPr="005E335C" w:rsidRDefault="00382B6C" w:rsidP="00382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2B6C" w:rsidRPr="005E335C" w:rsidRDefault="00382B6C" w:rsidP="009F2F92">
      <w:pPr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t>Ответы на кроссворд</w:t>
      </w:r>
    </w:p>
    <w:p w:rsidR="00382B6C" w:rsidRPr="005E335C" w:rsidRDefault="00382B6C" w:rsidP="0038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6C" w:rsidRPr="005E335C" w:rsidRDefault="00382B6C" w:rsidP="00382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382B6C" w:rsidRPr="005E335C" w:rsidRDefault="00382B6C" w:rsidP="00382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382B6C" w:rsidRPr="005E335C" w:rsidRDefault="00382B6C" w:rsidP="00382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382B6C" w:rsidRPr="005E335C" w:rsidRDefault="00382B6C" w:rsidP="00382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938"/>
        <w:gridCol w:w="605"/>
        <w:gridCol w:w="4237"/>
      </w:tblGrid>
      <w:tr w:rsidR="00382B6C" w:rsidRPr="005E335C" w:rsidTr="004E22A5">
        <w:tc>
          <w:tcPr>
            <w:tcW w:w="4606" w:type="dxa"/>
            <w:gridSpan w:val="2"/>
          </w:tcPr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382B6C" w:rsidRPr="005E335C" w:rsidRDefault="00382B6C" w:rsidP="004E2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6C" w:rsidRPr="005E335C" w:rsidTr="004E22A5">
        <w:tc>
          <w:tcPr>
            <w:tcW w:w="565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382B6C" w:rsidRPr="005E335C" w:rsidRDefault="00382B6C" w:rsidP="004E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6C" w:rsidRPr="005E335C" w:rsidRDefault="00382B6C" w:rsidP="00382B6C">
      <w:pPr>
        <w:rPr>
          <w:sz w:val="24"/>
          <w:szCs w:val="24"/>
        </w:rPr>
      </w:pPr>
    </w:p>
    <w:p w:rsidR="004372AE" w:rsidRDefault="004372AE" w:rsidP="004372AE">
      <w:pPr>
        <w:ind w:left="360"/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9" o:title=""/>
          </v:shape>
          <o:OLEObject Type="Embed" ProgID="Word.Document.12" ShapeID="_x0000_i1025" DrawAspect="Content" ObjectID="_1485003822" r:id="rId10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80" w:rsidRDefault="001D0380">
      <w:pPr>
        <w:spacing w:after="0" w:line="240" w:lineRule="auto"/>
      </w:pPr>
      <w:r>
        <w:separator/>
      </w:r>
    </w:p>
  </w:endnote>
  <w:endnote w:type="continuationSeparator" w:id="0">
    <w:p w:rsidR="001D0380" w:rsidRDefault="001D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1032"/>
    </w:sdtPr>
    <w:sdtEndPr/>
    <w:sdtContent>
      <w:p w:rsidR="005E335C" w:rsidRDefault="00382B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335C" w:rsidRDefault="001D03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80" w:rsidRDefault="001D0380">
      <w:pPr>
        <w:spacing w:after="0" w:line="240" w:lineRule="auto"/>
      </w:pPr>
      <w:r>
        <w:separator/>
      </w:r>
    </w:p>
  </w:footnote>
  <w:footnote w:type="continuationSeparator" w:id="0">
    <w:p w:rsidR="001D0380" w:rsidRDefault="001D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70B48"/>
    <w:rsid w:val="001D0380"/>
    <w:rsid w:val="00271163"/>
    <w:rsid w:val="00281B65"/>
    <w:rsid w:val="00382B6C"/>
    <w:rsid w:val="003E2837"/>
    <w:rsid w:val="004372AE"/>
    <w:rsid w:val="00560384"/>
    <w:rsid w:val="00563B33"/>
    <w:rsid w:val="00655C26"/>
    <w:rsid w:val="00656BE5"/>
    <w:rsid w:val="00781507"/>
    <w:rsid w:val="008D4401"/>
    <w:rsid w:val="00945E37"/>
    <w:rsid w:val="0096338D"/>
    <w:rsid w:val="009F2F92"/>
    <w:rsid w:val="00B62208"/>
    <w:rsid w:val="00C36CED"/>
    <w:rsid w:val="00D0369B"/>
    <w:rsid w:val="00D528B2"/>
    <w:rsid w:val="00D9447C"/>
    <w:rsid w:val="00D96409"/>
    <w:rsid w:val="00E26BCC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0B48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170B48"/>
    <w:rPr>
      <w:sz w:val="24"/>
      <w:szCs w:val="24"/>
      <w:lang w:val="en-US"/>
    </w:rPr>
  </w:style>
  <w:style w:type="table" w:styleId="1">
    <w:name w:val="Table Subtle 1"/>
    <w:basedOn w:val="a1"/>
    <w:rsid w:val="00170B48"/>
    <w:pPr>
      <w:spacing w:after="200" w:line="240" w:lineRule="auto"/>
    </w:pPr>
    <w:rPr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unhideWhenUsed/>
    <w:rsid w:val="0038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2014-10-26T11:59:00Z</dcterms:created>
  <dcterms:modified xsi:type="dcterms:W3CDTF">2015-02-09T13:17:00Z</dcterms:modified>
</cp:coreProperties>
</file>