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F4" w:rsidRPr="0045373B" w:rsidRDefault="00C25691" w:rsidP="0045373B">
      <w:pPr>
        <w:pStyle w:val="a0"/>
        <w:jc w:val="center"/>
        <w:rPr>
          <w:b/>
          <w:lang w:val="ru-RU"/>
        </w:rPr>
      </w:pPr>
      <w:r w:rsidRPr="0045373B">
        <w:rPr>
          <w:rFonts w:ascii="Times New Roman" w:hAnsi="Times New Roman"/>
          <w:b/>
          <w:lang w:val="ru-RU"/>
        </w:rPr>
        <w:t xml:space="preserve">Название викторины: </w:t>
      </w:r>
      <w:r w:rsidR="0045373B">
        <w:rPr>
          <w:rFonts w:ascii="Times New Roman" w:hAnsi="Times New Roman"/>
          <w:b/>
          <w:lang w:val="ru-RU"/>
        </w:rPr>
        <w:t>«</w:t>
      </w:r>
      <w:r w:rsidR="00FD597A" w:rsidRPr="0045373B">
        <w:rPr>
          <w:rFonts w:ascii="Times New Roman" w:hAnsi="Times New Roman"/>
          <w:b/>
          <w:lang w:val="ru-RU"/>
        </w:rPr>
        <w:t xml:space="preserve">История </w:t>
      </w:r>
      <w:r w:rsidR="00CC683B" w:rsidRPr="0045373B">
        <w:rPr>
          <w:rFonts w:ascii="Times New Roman" w:hAnsi="Times New Roman"/>
          <w:b/>
          <w:lang w:val="ru-RU"/>
        </w:rPr>
        <w:t>Рус</w:t>
      </w:r>
      <w:r w:rsidR="00FD597A" w:rsidRPr="0045373B">
        <w:rPr>
          <w:rFonts w:ascii="Times New Roman" w:hAnsi="Times New Roman"/>
          <w:b/>
          <w:lang w:val="ru-RU"/>
        </w:rPr>
        <w:t>и</w:t>
      </w:r>
      <w:r w:rsidR="0045373B">
        <w:rPr>
          <w:rFonts w:ascii="Times New Roman" w:hAnsi="Times New Roman"/>
          <w:b/>
          <w:lang w:val="ru-RU"/>
        </w:rPr>
        <w:t>»</w:t>
      </w:r>
      <w:r w:rsidRPr="0045373B">
        <w:rPr>
          <w:rFonts w:ascii="Times New Roman" w:hAnsi="Times New Roman"/>
          <w:b/>
          <w:lang w:val="ru-RU"/>
        </w:rPr>
        <w:t>.</w:t>
      </w:r>
    </w:p>
    <w:p w:rsidR="002154F4" w:rsidRPr="0045373B" w:rsidRDefault="00C25691" w:rsidP="0045373B">
      <w:pPr>
        <w:pStyle w:val="a0"/>
        <w:jc w:val="center"/>
        <w:rPr>
          <w:rFonts w:ascii="Times New Roman" w:hAnsi="Times New Roman"/>
          <w:b/>
          <w:lang w:val="ru-RU"/>
        </w:rPr>
      </w:pPr>
      <w:r w:rsidRPr="0045373B">
        <w:rPr>
          <w:rFonts w:ascii="Times New Roman" w:hAnsi="Times New Roman"/>
          <w:b/>
          <w:lang w:val="ru-RU"/>
        </w:rPr>
        <w:t>Тематика викторины: отечественная история.</w:t>
      </w:r>
    </w:p>
    <w:p w:rsidR="0045373B" w:rsidRPr="009A3BB1" w:rsidRDefault="0045373B">
      <w:pPr>
        <w:pStyle w:val="a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326"/>
        <w:gridCol w:w="310"/>
        <w:gridCol w:w="308"/>
        <w:gridCol w:w="327"/>
        <w:gridCol w:w="295"/>
        <w:gridCol w:w="310"/>
        <w:gridCol w:w="325"/>
        <w:gridCol w:w="327"/>
        <w:gridCol w:w="327"/>
        <w:gridCol w:w="328"/>
        <w:gridCol w:w="292"/>
        <w:gridCol w:w="326"/>
        <w:gridCol w:w="294"/>
        <w:gridCol w:w="327"/>
        <w:gridCol w:w="326"/>
        <w:gridCol w:w="327"/>
        <w:gridCol w:w="294"/>
        <w:gridCol w:w="294"/>
        <w:gridCol w:w="326"/>
        <w:gridCol w:w="292"/>
        <w:gridCol w:w="294"/>
        <w:gridCol w:w="294"/>
        <w:gridCol w:w="293"/>
        <w:gridCol w:w="295"/>
        <w:gridCol w:w="294"/>
        <w:gridCol w:w="294"/>
        <w:gridCol w:w="297"/>
      </w:tblGrid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Pr="009A3BB1" w:rsidRDefault="002154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C25691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  <w:tr w:rsidR="005773A9">
        <w:trPr>
          <w:cantSplit/>
          <w:trHeight w:hRule="exact" w:val="360"/>
          <w:jc w:val="center"/>
        </w:trPr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  <w:tc>
          <w:tcPr>
            <w:tcW w:w="3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tcMar>
              <w:left w:w="-5" w:type="dxa"/>
            </w:tcMar>
            <w:vAlign w:val="center"/>
          </w:tcPr>
          <w:p w:rsidR="002154F4" w:rsidRDefault="002154F4">
            <w:pPr>
              <w:pStyle w:val="a5"/>
              <w:jc w:val="center"/>
            </w:pPr>
          </w:p>
        </w:tc>
      </w:tr>
    </w:tbl>
    <w:p w:rsidR="002154F4" w:rsidRDefault="002154F4">
      <w:pPr>
        <w:pStyle w:val="a0"/>
        <w:spacing w:after="0"/>
        <w:jc w:val="center"/>
      </w:pPr>
    </w:p>
    <w:p w:rsidR="002154F4" w:rsidRDefault="002154F4">
      <w:pPr>
        <w:pStyle w:val="a0"/>
        <w:spacing w:after="0"/>
        <w:jc w:val="center"/>
      </w:pPr>
    </w:p>
    <w:p w:rsidR="002154F4" w:rsidRDefault="002154F4">
      <w:pPr>
        <w:pStyle w:val="a0"/>
        <w:spacing w:after="0"/>
        <w:jc w:val="center"/>
      </w:pPr>
    </w:p>
    <w:p w:rsidR="002154F4" w:rsidRDefault="002154F4">
      <w:pPr>
        <w:pStyle w:val="a0"/>
        <w:spacing w:after="0"/>
        <w:jc w:val="center"/>
      </w:pPr>
    </w:p>
    <w:p w:rsidR="002154F4" w:rsidRDefault="002154F4">
      <w:pPr>
        <w:pStyle w:val="a0"/>
        <w:spacing w:after="0"/>
        <w:jc w:val="center"/>
      </w:pPr>
    </w:p>
    <w:p w:rsidR="002154F4" w:rsidRPr="005773A9" w:rsidRDefault="00C25691">
      <w:pPr>
        <w:pStyle w:val="a0"/>
        <w:spacing w:after="0"/>
        <w:jc w:val="center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Уважаемые участники!</w:t>
      </w:r>
    </w:p>
    <w:p w:rsidR="002154F4" w:rsidRPr="005773A9" w:rsidRDefault="00C25691">
      <w:pPr>
        <w:pStyle w:val="a0"/>
        <w:spacing w:after="0"/>
        <w:jc w:val="center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Вам предлагается ряд заданий.</w:t>
      </w:r>
    </w:p>
    <w:p w:rsidR="002154F4" w:rsidRPr="005773A9" w:rsidRDefault="00C25691">
      <w:pPr>
        <w:pStyle w:val="a0"/>
        <w:spacing w:after="0"/>
        <w:jc w:val="center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Ответы необходимо записать в таблицу ответов (Приложение)!</w:t>
      </w:r>
    </w:p>
    <w:p w:rsidR="002154F4" w:rsidRPr="005773A9" w:rsidRDefault="00C25691">
      <w:pPr>
        <w:pStyle w:val="a0"/>
        <w:spacing w:after="0"/>
        <w:jc w:val="center"/>
        <w:rPr>
          <w:lang w:val="ru-RU"/>
        </w:rPr>
      </w:pPr>
      <w:r w:rsidRPr="005773A9">
        <w:rPr>
          <w:rFonts w:ascii="Times New Roman" w:hAnsi="Times New Roman" w:cs="Times New Roman"/>
          <w:lang w:val="ru-RU"/>
        </w:rPr>
        <w:t>Внимательно читайте задания и инструкции к ним! Удачи!!!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rPr>
          <w:lang w:val="ru-RU"/>
        </w:rPr>
      </w:pPr>
      <w:r w:rsidRPr="005773A9">
        <w:rPr>
          <w:rFonts w:ascii="Times New Roman" w:hAnsi="Times New Roman"/>
          <w:lang w:val="ru-RU"/>
        </w:rPr>
        <w:t>Вопросы</w:t>
      </w:r>
      <w:r w:rsidR="008F60C8">
        <w:rPr>
          <w:rFonts w:ascii="Times New Roman" w:hAnsi="Times New Roman"/>
          <w:lang w:val="ru-RU"/>
        </w:rPr>
        <w:t xml:space="preserve"> </w:t>
      </w:r>
      <w:r w:rsidR="0073745F">
        <w:rPr>
          <w:rFonts w:ascii="Times New Roman" w:hAnsi="Times New Roman"/>
          <w:lang w:val="ru-RU"/>
        </w:rPr>
        <w:t>викторины</w:t>
      </w:r>
      <w:r w:rsidRPr="005773A9">
        <w:rPr>
          <w:rFonts w:ascii="Times New Roman" w:hAnsi="Times New Roman"/>
          <w:lang w:val="ru-RU"/>
        </w:rPr>
        <w:t>:</w:t>
      </w:r>
    </w:p>
    <w:p w:rsidR="002154F4" w:rsidRPr="005773A9" w:rsidRDefault="00C25691">
      <w:pPr>
        <w:pStyle w:val="a5"/>
        <w:rPr>
          <w:lang w:val="ru-RU"/>
        </w:rPr>
      </w:pPr>
      <w:r w:rsidRPr="005773A9">
        <w:rPr>
          <w:rFonts w:ascii="Times New Roman" w:hAnsi="Times New Roman"/>
          <w:b/>
          <w:bCs/>
          <w:u w:val="single"/>
          <w:lang w:val="ru-RU"/>
        </w:rPr>
        <w:t>По горизонтали:</w:t>
      </w: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1. Первоначально центр сельской общины на </w:t>
      </w:r>
      <w:proofErr w:type="spellStart"/>
      <w:r w:rsidRPr="005773A9">
        <w:rPr>
          <w:rFonts w:ascii="Times New Roman" w:hAnsi="Times New Roman"/>
          <w:lang w:val="ru-RU"/>
        </w:rPr>
        <w:t>Северо</w:t>
      </w:r>
      <w:proofErr w:type="spellEnd"/>
      <w:r w:rsidRPr="005773A9">
        <w:rPr>
          <w:rFonts w:ascii="Times New Roman" w:hAnsi="Times New Roman"/>
          <w:lang w:val="ru-RU"/>
        </w:rPr>
        <w:t xml:space="preserve"> – Западе Древней Руси. Позднее центр податного округа, крестьянское селение с церковью и кладбищем. С 18 в</w:t>
      </w:r>
      <w:r w:rsidR="00EB3D47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 этим словом называли отдельно стоящую церковь с кладбищем, позднее – сельское кладбище.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9A3BB1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3. Представитель монгольского хана в завоеванных землях Руси во второй половине 13 – начале 14 в</w:t>
      </w:r>
      <w:r w:rsidR="009A3BB1">
        <w:rPr>
          <w:rFonts w:ascii="Times New Roman" w:hAnsi="Times New Roman"/>
          <w:lang w:val="ru-RU"/>
        </w:rPr>
        <w:t>еков</w:t>
      </w:r>
      <w:r w:rsidRPr="005773A9">
        <w:rPr>
          <w:rFonts w:ascii="Times New Roman" w:hAnsi="Times New Roman"/>
          <w:lang w:val="ru-RU"/>
        </w:rPr>
        <w:t xml:space="preserve">. </w:t>
      </w:r>
      <w:r w:rsidRPr="009A3BB1">
        <w:rPr>
          <w:rFonts w:ascii="Times New Roman" w:hAnsi="Times New Roman"/>
          <w:lang w:val="ru-RU"/>
        </w:rPr>
        <w:t>Основной обязанностью баскака было наблюдение за сбором дани.</w:t>
      </w:r>
    </w:p>
    <w:p w:rsidR="002154F4" w:rsidRPr="009A3BB1" w:rsidRDefault="002154F4">
      <w:pPr>
        <w:pStyle w:val="a5"/>
        <w:rPr>
          <w:lang w:val="ru-RU"/>
        </w:rPr>
      </w:pPr>
    </w:p>
    <w:p w:rsidR="002154F4" w:rsidRPr="0085505D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6. Вооруженные отряды при князе в Древней Руси, участвовавшие в войнах, управлении княжеством и личным хозяйством князя. Делилась на “старшую” (наиболее близкие к князю лица – “княжьи мужи”) </w:t>
      </w:r>
      <w:proofErr w:type="gramStart"/>
      <w:r w:rsidRPr="005773A9">
        <w:rPr>
          <w:rFonts w:ascii="Times New Roman" w:hAnsi="Times New Roman"/>
          <w:lang w:val="ru-RU"/>
        </w:rPr>
        <w:t>и  “</w:t>
      </w:r>
      <w:proofErr w:type="spellStart"/>
      <w:proofErr w:type="gramEnd"/>
      <w:r w:rsidRPr="005773A9">
        <w:rPr>
          <w:rFonts w:ascii="Times New Roman" w:hAnsi="Times New Roman"/>
          <w:lang w:val="ru-RU"/>
        </w:rPr>
        <w:t>молодшую</w:t>
      </w:r>
      <w:proofErr w:type="spellEnd"/>
      <w:r w:rsidRPr="005773A9">
        <w:rPr>
          <w:rFonts w:ascii="Times New Roman" w:hAnsi="Times New Roman"/>
          <w:lang w:val="ru-RU"/>
        </w:rPr>
        <w:t xml:space="preserve">” </w:t>
      </w:r>
      <w:r w:rsidRPr="0085505D">
        <w:rPr>
          <w:rFonts w:ascii="Times New Roman" w:hAnsi="Times New Roman"/>
          <w:lang w:val="ru-RU"/>
        </w:rPr>
        <w:t>(“гриди”, “отроки”, “детские”, “мечники”).</w:t>
      </w:r>
    </w:p>
    <w:p w:rsidR="002154F4" w:rsidRPr="0085505D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7. В Древней Руси (11 – 12</w:t>
      </w:r>
      <w:r w:rsidR="0085505D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</w:t>
      </w:r>
      <w:r w:rsidR="0085505D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) </w:t>
      </w:r>
      <w:proofErr w:type="gramStart"/>
      <w:r w:rsidRPr="005773A9">
        <w:rPr>
          <w:rFonts w:ascii="Times New Roman" w:hAnsi="Times New Roman"/>
          <w:lang w:val="ru-RU"/>
        </w:rPr>
        <w:t>лицо,  вышедшие</w:t>
      </w:r>
      <w:proofErr w:type="gramEnd"/>
      <w:r w:rsidRPr="005773A9">
        <w:rPr>
          <w:rFonts w:ascii="Times New Roman" w:hAnsi="Times New Roman"/>
          <w:lang w:val="ru-RU"/>
        </w:rPr>
        <w:t xml:space="preserve"> из своей обычной социальной категории (Крестьянин, ушедший из общины или выкупившийся холоп).</w:t>
      </w:r>
    </w:p>
    <w:p w:rsidR="002154F4" w:rsidRPr="005773A9" w:rsidRDefault="002154F4">
      <w:pPr>
        <w:pStyle w:val="a5"/>
        <w:jc w:val="both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9. Приверженцы религиозно – политического течения в конце 15 – начале 16 в</w:t>
      </w:r>
      <w:r w:rsidR="00A1796A">
        <w:rPr>
          <w:rFonts w:ascii="Times New Roman" w:hAnsi="Times New Roman"/>
          <w:lang w:val="ru-RU"/>
        </w:rPr>
        <w:t>еков</w:t>
      </w:r>
      <w:r w:rsidRPr="005773A9">
        <w:rPr>
          <w:rFonts w:ascii="Times New Roman" w:hAnsi="Times New Roman"/>
          <w:lang w:val="ru-RU"/>
        </w:rPr>
        <w:t xml:space="preserve">; проповедовали необходимость отказа церкви от “стяжения” (приобретения земельных и имущественных ценностей) </w:t>
      </w:r>
      <w:proofErr w:type="gramStart"/>
      <w:r w:rsidRPr="005773A9">
        <w:rPr>
          <w:rFonts w:ascii="Times New Roman" w:hAnsi="Times New Roman"/>
          <w:lang w:val="ru-RU"/>
        </w:rPr>
        <w:t>как  противоречащего</w:t>
      </w:r>
      <w:proofErr w:type="gramEnd"/>
      <w:r w:rsidRPr="005773A9">
        <w:rPr>
          <w:rFonts w:ascii="Times New Roman" w:hAnsi="Times New Roman"/>
          <w:lang w:val="ru-RU"/>
        </w:rPr>
        <w:t xml:space="preserve"> евангельским принципам. Идеологи: Нил </w:t>
      </w:r>
      <w:proofErr w:type="spellStart"/>
      <w:r w:rsidRPr="005773A9">
        <w:rPr>
          <w:rFonts w:ascii="Times New Roman" w:hAnsi="Times New Roman"/>
          <w:lang w:val="ru-RU"/>
        </w:rPr>
        <w:t>Сорский</w:t>
      </w:r>
      <w:proofErr w:type="spellEnd"/>
      <w:r w:rsidRPr="005773A9">
        <w:rPr>
          <w:rFonts w:ascii="Times New Roman" w:hAnsi="Times New Roman"/>
          <w:lang w:val="ru-RU"/>
        </w:rPr>
        <w:t xml:space="preserve">, </w:t>
      </w:r>
      <w:proofErr w:type="spellStart"/>
      <w:r w:rsidRPr="005773A9">
        <w:rPr>
          <w:rFonts w:ascii="Times New Roman" w:hAnsi="Times New Roman"/>
          <w:lang w:val="ru-RU"/>
        </w:rPr>
        <w:t>Вассиан</w:t>
      </w:r>
      <w:proofErr w:type="spellEnd"/>
      <w:r w:rsidRPr="005773A9">
        <w:rPr>
          <w:rFonts w:ascii="Times New Roman" w:hAnsi="Times New Roman"/>
          <w:lang w:val="ru-RU"/>
        </w:rPr>
        <w:t xml:space="preserve"> Косой и др. Против приверженцев этого религиозно-политического движения выступали иосифляне. 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11.В Древней Руси княжеские дружинники, телохранители князя, жившие в дворцовых помещениях – гридницах.</w:t>
      </w:r>
    </w:p>
    <w:p w:rsidR="002154F4" w:rsidRPr="005773A9" w:rsidRDefault="002154F4" w:rsidP="00A1796A">
      <w:pPr>
        <w:pStyle w:val="a5"/>
        <w:tabs>
          <w:tab w:val="left" w:pos="426"/>
        </w:tabs>
        <w:jc w:val="both"/>
        <w:rPr>
          <w:lang w:val="ru-RU"/>
        </w:rPr>
      </w:pPr>
    </w:p>
    <w:p w:rsidR="002154F4" w:rsidRPr="005773A9" w:rsidRDefault="002154F4">
      <w:pPr>
        <w:pStyle w:val="a5"/>
        <w:jc w:val="both"/>
        <w:rPr>
          <w:lang w:val="ru-RU"/>
        </w:rPr>
      </w:pPr>
    </w:p>
    <w:p w:rsidR="002154F4" w:rsidRPr="005773A9" w:rsidRDefault="00C25691">
      <w:pPr>
        <w:pStyle w:val="a5"/>
        <w:spacing w:after="0"/>
        <w:contextualSpacing/>
        <w:rPr>
          <w:lang w:val="ru-RU"/>
        </w:rPr>
      </w:pPr>
      <w:r w:rsidRPr="005773A9">
        <w:rPr>
          <w:rFonts w:ascii="Times New Roman" w:hAnsi="Times New Roman"/>
          <w:lang w:val="ru-RU"/>
        </w:rPr>
        <w:lastRenderedPageBreak/>
        <w:t>12. Это слово имеет три значения:</w:t>
      </w:r>
    </w:p>
    <w:p w:rsidR="002154F4" w:rsidRPr="005773A9" w:rsidRDefault="00C25691" w:rsidP="00A1796A">
      <w:pPr>
        <w:pStyle w:val="a5"/>
        <w:spacing w:after="0"/>
        <w:contextualSpacing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1) С </w:t>
      </w:r>
      <w:proofErr w:type="spellStart"/>
      <w:r w:rsidRPr="005773A9">
        <w:rPr>
          <w:rFonts w:ascii="Times New Roman" w:hAnsi="Times New Roman"/>
          <w:lang w:val="ru-RU"/>
        </w:rPr>
        <w:t>тюрского</w:t>
      </w:r>
      <w:proofErr w:type="spellEnd"/>
      <w:r w:rsidRPr="005773A9">
        <w:rPr>
          <w:rFonts w:ascii="Times New Roman" w:hAnsi="Times New Roman"/>
          <w:lang w:val="ru-RU"/>
        </w:rPr>
        <w:t xml:space="preserve"> </w:t>
      </w:r>
      <w:proofErr w:type="gramStart"/>
      <w:r w:rsidRPr="005773A9">
        <w:rPr>
          <w:rFonts w:ascii="Times New Roman" w:hAnsi="Times New Roman"/>
          <w:lang w:val="ru-RU"/>
        </w:rPr>
        <w:t>и  монгольского</w:t>
      </w:r>
      <w:proofErr w:type="gramEnd"/>
      <w:r w:rsidRPr="005773A9">
        <w:rPr>
          <w:rFonts w:ascii="Times New Roman" w:hAnsi="Times New Roman"/>
          <w:lang w:val="ru-RU"/>
        </w:rPr>
        <w:t xml:space="preserve"> языка – клеймо, печать знак собственности, который ставился на деревьях, оружии, коже животных у монгольских скотоводов;</w:t>
      </w:r>
    </w:p>
    <w:p w:rsidR="002154F4" w:rsidRPr="005773A9" w:rsidRDefault="00C25691" w:rsidP="00A1796A">
      <w:pPr>
        <w:pStyle w:val="a0"/>
        <w:spacing w:after="0"/>
        <w:contextualSpacing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2) печать, документ с ханской печатью;</w:t>
      </w:r>
    </w:p>
    <w:p w:rsidR="002154F4" w:rsidRPr="005773A9" w:rsidRDefault="00C25691" w:rsidP="00A1796A">
      <w:pPr>
        <w:pStyle w:val="a5"/>
        <w:spacing w:after="0"/>
        <w:contextualSpacing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3) введённый монголами основной городской сбор – денежный налог, взимавшийся с торговли, ремесла и различных промыслов в странах Средней Азии, Закавказья, Ближнего Востока. На Руси название распространяется в 13-15</w:t>
      </w:r>
      <w:r w:rsidR="009C1C19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</w:t>
      </w:r>
      <w:r w:rsidR="009C1C19">
        <w:rPr>
          <w:rFonts w:ascii="Times New Roman" w:hAnsi="Times New Roman"/>
          <w:lang w:val="ru-RU"/>
        </w:rPr>
        <w:t>еках</w:t>
      </w:r>
      <w:r w:rsidRPr="005773A9">
        <w:rPr>
          <w:rFonts w:ascii="Times New Roman" w:hAnsi="Times New Roman"/>
          <w:lang w:val="ru-RU"/>
        </w:rPr>
        <w:t xml:space="preserve"> применительно к сбору с торговых сделок.  В середине 16</w:t>
      </w:r>
      <w:r w:rsidR="009C1C19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</w:t>
      </w:r>
      <w:r w:rsidR="009C1C19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 введено новое название сбора – рублёвая пошлина (взималась с цены </w:t>
      </w:r>
      <w:proofErr w:type="gramStart"/>
      <w:r w:rsidRPr="005773A9">
        <w:rPr>
          <w:rFonts w:ascii="Times New Roman" w:hAnsi="Times New Roman"/>
          <w:lang w:val="ru-RU"/>
        </w:rPr>
        <w:t>товара,  рубля</w:t>
      </w:r>
      <w:proofErr w:type="gramEnd"/>
      <w:r w:rsidRPr="005773A9">
        <w:rPr>
          <w:rFonts w:ascii="Times New Roman" w:hAnsi="Times New Roman"/>
          <w:lang w:val="ru-RU"/>
        </w:rPr>
        <w:t>).</w:t>
      </w:r>
    </w:p>
    <w:p w:rsidR="002154F4" w:rsidRPr="005773A9" w:rsidRDefault="002154F4">
      <w:pPr>
        <w:pStyle w:val="a5"/>
        <w:spacing w:after="0"/>
        <w:contextualSpacing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13. Малая социальная группа, способная к биологическому воспроизводству, имеющая органы самоуправления, </w:t>
      </w:r>
      <w:proofErr w:type="gramStart"/>
      <w:r w:rsidRPr="005773A9">
        <w:rPr>
          <w:rFonts w:ascii="Times New Roman" w:hAnsi="Times New Roman"/>
          <w:lang w:val="ru-RU"/>
        </w:rPr>
        <w:t>своеобразные  формы</w:t>
      </w:r>
      <w:proofErr w:type="gramEnd"/>
      <w:r w:rsidRPr="005773A9">
        <w:rPr>
          <w:rFonts w:ascii="Times New Roman" w:hAnsi="Times New Roman"/>
          <w:lang w:val="ru-RU"/>
        </w:rPr>
        <w:t xml:space="preserve"> ценностей и культуры. Для </w:t>
      </w:r>
      <w:r>
        <w:rPr>
          <w:rFonts w:ascii="Times New Roman" w:hAnsi="Times New Roman"/>
          <w:lang w:val="ru-RU"/>
        </w:rPr>
        <w:t xml:space="preserve">хозяйственных отношений в этой социальной группе </w:t>
      </w:r>
      <w:proofErr w:type="gramStart"/>
      <w:r>
        <w:rPr>
          <w:rFonts w:ascii="Times New Roman" w:hAnsi="Times New Roman"/>
          <w:lang w:val="ru-RU"/>
        </w:rPr>
        <w:t>характерны</w:t>
      </w:r>
      <w:r w:rsidRPr="005773A9">
        <w:rPr>
          <w:rFonts w:ascii="Times New Roman" w:hAnsi="Times New Roman"/>
          <w:lang w:val="ru-RU"/>
        </w:rPr>
        <w:t xml:space="preserve">  замкнутость</w:t>
      </w:r>
      <w:proofErr w:type="gramEnd"/>
      <w:r w:rsidRPr="005773A9">
        <w:rPr>
          <w:rFonts w:ascii="Times New Roman" w:hAnsi="Times New Roman"/>
          <w:lang w:val="ru-RU"/>
        </w:rPr>
        <w:t>, натуральное ведение хозяйства, круговая порука.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14. </w:t>
      </w:r>
      <w:proofErr w:type="spellStart"/>
      <w:r w:rsidRPr="005773A9">
        <w:rPr>
          <w:rFonts w:ascii="Times New Roman" w:hAnsi="Times New Roman"/>
          <w:lang w:val="ru-RU"/>
        </w:rPr>
        <w:t>Церковно</w:t>
      </w:r>
      <w:proofErr w:type="spellEnd"/>
      <w:r w:rsidRPr="005773A9">
        <w:rPr>
          <w:rFonts w:ascii="Times New Roman" w:hAnsi="Times New Roman"/>
          <w:lang w:val="ru-RU"/>
        </w:rPr>
        <w:t xml:space="preserve"> – политическое течение в Русском государстве конца 15 – середины 16 в</w:t>
      </w:r>
      <w:r w:rsidR="004D39F6">
        <w:rPr>
          <w:rFonts w:ascii="Times New Roman" w:hAnsi="Times New Roman"/>
          <w:lang w:val="ru-RU"/>
        </w:rPr>
        <w:t>еков</w:t>
      </w:r>
      <w:r w:rsidRPr="005773A9">
        <w:rPr>
          <w:rFonts w:ascii="Times New Roman" w:hAnsi="Times New Roman"/>
          <w:lang w:val="ru-RU"/>
        </w:rPr>
        <w:t xml:space="preserve"> </w:t>
      </w:r>
      <w:r w:rsidRPr="009A3BB1">
        <w:rPr>
          <w:rFonts w:ascii="Times New Roman" w:hAnsi="Times New Roman"/>
          <w:lang w:val="ru-RU"/>
        </w:rPr>
        <w:t xml:space="preserve">(идеолог Иосиф Волоцкий). </w:t>
      </w:r>
      <w:r w:rsidRPr="005773A9">
        <w:rPr>
          <w:rFonts w:ascii="Times New Roman" w:hAnsi="Times New Roman"/>
          <w:lang w:val="ru-RU"/>
        </w:rPr>
        <w:t xml:space="preserve">В борьбе с </w:t>
      </w:r>
      <w:proofErr w:type="spellStart"/>
      <w:r w:rsidRPr="005773A9">
        <w:rPr>
          <w:rFonts w:ascii="Times New Roman" w:hAnsi="Times New Roman"/>
          <w:lang w:val="ru-RU"/>
        </w:rPr>
        <w:t>нестяжателями</w:t>
      </w:r>
      <w:proofErr w:type="spellEnd"/>
      <w:r w:rsidRPr="005773A9">
        <w:rPr>
          <w:rFonts w:ascii="Times New Roman" w:hAnsi="Times New Roman"/>
          <w:lang w:val="ru-RU"/>
        </w:rPr>
        <w:t xml:space="preserve"> отстаивали принцип “богатой церкви”, защищали </w:t>
      </w:r>
      <w:proofErr w:type="spellStart"/>
      <w:r w:rsidRPr="005773A9">
        <w:rPr>
          <w:rFonts w:ascii="Times New Roman" w:hAnsi="Times New Roman"/>
          <w:lang w:val="ru-RU"/>
        </w:rPr>
        <w:t>церковно</w:t>
      </w:r>
      <w:proofErr w:type="spellEnd"/>
      <w:r w:rsidRPr="005773A9">
        <w:rPr>
          <w:rFonts w:ascii="Times New Roman" w:hAnsi="Times New Roman"/>
          <w:lang w:val="ru-RU"/>
        </w:rPr>
        <w:t xml:space="preserve"> – монастырское землевладение.</w:t>
      </w:r>
    </w:p>
    <w:p w:rsidR="0083521F" w:rsidRDefault="0083521F">
      <w:pPr>
        <w:pStyle w:val="a5"/>
        <w:jc w:val="both"/>
        <w:rPr>
          <w:rFonts w:ascii="Times New Roman" w:hAnsi="Times New Roman"/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17. На Руси 9 – 17 в</w:t>
      </w:r>
      <w:r w:rsidR="00885238">
        <w:rPr>
          <w:rFonts w:ascii="Times New Roman" w:hAnsi="Times New Roman"/>
          <w:lang w:val="ru-RU"/>
        </w:rPr>
        <w:t>еках</w:t>
      </w:r>
      <w:r w:rsidRPr="005773A9">
        <w:rPr>
          <w:rFonts w:ascii="Times New Roman" w:hAnsi="Times New Roman"/>
          <w:lang w:val="ru-RU"/>
        </w:rPr>
        <w:t xml:space="preserve"> высшее сословие феодалов. В </w:t>
      </w:r>
      <w:proofErr w:type="gramStart"/>
      <w:r w:rsidRPr="005773A9">
        <w:rPr>
          <w:rFonts w:ascii="Times New Roman" w:hAnsi="Times New Roman"/>
          <w:lang w:val="ru-RU"/>
        </w:rPr>
        <w:t>Киевском  государстве</w:t>
      </w:r>
      <w:proofErr w:type="gramEnd"/>
      <w:r w:rsidRPr="005773A9">
        <w:rPr>
          <w:rFonts w:ascii="Times New Roman" w:hAnsi="Times New Roman"/>
          <w:lang w:val="ru-RU"/>
        </w:rPr>
        <w:t xml:space="preserve"> потомки родоплеменной знати, старшие дружинники, вассалы и члены княжеской думы, крупные землевладельцы. В период раздробленности – богатейшие и влиятельные феодалы, соперники княжеской власти. С 15 века права высшего сословия феодалов постепенно ограничивались. До отмены звания </w:t>
      </w:r>
      <w:r w:rsidR="002E2644">
        <w:rPr>
          <w:rFonts w:ascii="Times New Roman" w:hAnsi="Times New Roman"/>
          <w:lang w:val="ru-RU"/>
        </w:rPr>
        <w:t>(</w:t>
      </w:r>
      <w:r w:rsidRPr="005773A9">
        <w:rPr>
          <w:rFonts w:ascii="Times New Roman" w:hAnsi="Times New Roman"/>
          <w:lang w:val="ru-RU"/>
        </w:rPr>
        <w:t>в начале 18 в</w:t>
      </w:r>
      <w:r w:rsidR="002E2644">
        <w:rPr>
          <w:rFonts w:ascii="Times New Roman" w:hAnsi="Times New Roman"/>
          <w:lang w:val="ru-RU"/>
        </w:rPr>
        <w:t>ека) феодалы</w:t>
      </w:r>
      <w:r w:rsidRPr="005773A9">
        <w:rPr>
          <w:rFonts w:ascii="Times New Roman" w:hAnsi="Times New Roman"/>
          <w:lang w:val="ru-RU"/>
        </w:rPr>
        <w:t xml:space="preserve"> в Русском государстве занимали главные административные, судебные, военные должности, возглавляли приказы, были воеводами.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 w:rsidP="00166C62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18.  Должностное лицо в русском государстве 11-16 в</w:t>
      </w:r>
      <w:r w:rsidR="00166C62">
        <w:rPr>
          <w:rFonts w:ascii="Times New Roman" w:hAnsi="Times New Roman"/>
          <w:lang w:val="ru-RU"/>
        </w:rPr>
        <w:t>еках</w:t>
      </w:r>
      <w:r w:rsidRPr="005773A9">
        <w:rPr>
          <w:rFonts w:ascii="Times New Roman" w:hAnsi="Times New Roman"/>
          <w:lang w:val="ru-RU"/>
        </w:rPr>
        <w:t xml:space="preserve">, управляющий волостью от имени великого или удельного князя, ведавший административными и судебными делами.  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20. Древние племена в Северном Причерноморье (7 в</w:t>
      </w:r>
      <w:r w:rsidR="00317786">
        <w:rPr>
          <w:rFonts w:ascii="Times New Roman" w:hAnsi="Times New Roman"/>
          <w:lang w:val="ru-RU"/>
        </w:rPr>
        <w:t>еке</w:t>
      </w:r>
      <w:r w:rsidRPr="005773A9">
        <w:rPr>
          <w:rFonts w:ascii="Times New Roman" w:hAnsi="Times New Roman"/>
          <w:lang w:val="ru-RU"/>
        </w:rPr>
        <w:t xml:space="preserve"> до н. э.  – 3</w:t>
      </w:r>
      <w:r w:rsidR="00317786">
        <w:rPr>
          <w:rFonts w:ascii="Times New Roman" w:hAnsi="Times New Roman"/>
          <w:lang w:val="ru-RU"/>
        </w:rPr>
        <w:t xml:space="preserve"> </w:t>
      </w:r>
      <w:proofErr w:type="gramStart"/>
      <w:r w:rsidRPr="005773A9">
        <w:rPr>
          <w:rFonts w:ascii="Times New Roman" w:hAnsi="Times New Roman"/>
          <w:lang w:val="ru-RU"/>
        </w:rPr>
        <w:t>в</w:t>
      </w:r>
      <w:r w:rsidR="00317786">
        <w:rPr>
          <w:rFonts w:ascii="Times New Roman" w:hAnsi="Times New Roman"/>
          <w:lang w:val="ru-RU"/>
        </w:rPr>
        <w:t>еке</w:t>
      </w:r>
      <w:r w:rsidRPr="005773A9">
        <w:rPr>
          <w:rFonts w:ascii="Times New Roman" w:hAnsi="Times New Roman"/>
          <w:lang w:val="ru-RU"/>
        </w:rPr>
        <w:t xml:space="preserve">  н.э.</w:t>
      </w:r>
      <w:proofErr w:type="gramEnd"/>
      <w:r w:rsidRPr="005773A9">
        <w:rPr>
          <w:rFonts w:ascii="Times New Roman" w:hAnsi="Times New Roman"/>
          <w:lang w:val="ru-RU"/>
        </w:rPr>
        <w:t>).  По сообщению Геродота делились на царских скифов, кочевников, землевладельцев, пахарей. В 4 в</w:t>
      </w:r>
      <w:r w:rsidR="00317786">
        <w:rPr>
          <w:rFonts w:ascii="Times New Roman" w:hAnsi="Times New Roman"/>
          <w:lang w:val="ru-RU"/>
        </w:rPr>
        <w:t>еке</w:t>
      </w:r>
      <w:r w:rsidRPr="005773A9">
        <w:rPr>
          <w:rFonts w:ascii="Times New Roman" w:hAnsi="Times New Roman"/>
          <w:lang w:val="ru-RU"/>
        </w:rPr>
        <w:t xml:space="preserve"> до н.э. создали государство, которое под ударами сарматов (3</w:t>
      </w:r>
      <w:r w:rsidR="00317786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</w:t>
      </w:r>
      <w:r w:rsidR="00317786">
        <w:rPr>
          <w:rFonts w:ascii="Times New Roman" w:hAnsi="Times New Roman"/>
          <w:lang w:val="ru-RU"/>
        </w:rPr>
        <w:t>ек</w:t>
      </w:r>
      <w:r w:rsidRPr="005773A9">
        <w:rPr>
          <w:rFonts w:ascii="Times New Roman" w:hAnsi="Times New Roman"/>
          <w:lang w:val="ru-RU"/>
        </w:rPr>
        <w:t xml:space="preserve"> до н.э.) переместилось в Крым. </w:t>
      </w:r>
      <w:proofErr w:type="gramStart"/>
      <w:r w:rsidRPr="005773A9">
        <w:rPr>
          <w:rFonts w:ascii="Times New Roman" w:hAnsi="Times New Roman"/>
          <w:lang w:val="ru-RU"/>
        </w:rPr>
        <w:t>После  разгрома</w:t>
      </w:r>
      <w:proofErr w:type="gramEnd"/>
      <w:r w:rsidRPr="005773A9">
        <w:rPr>
          <w:rFonts w:ascii="Times New Roman" w:hAnsi="Times New Roman"/>
          <w:lang w:val="ru-RU"/>
        </w:rPr>
        <w:t xml:space="preserve"> готами (3</w:t>
      </w:r>
      <w:r w:rsidR="00317786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</w:t>
      </w:r>
      <w:r w:rsidR="00317786">
        <w:rPr>
          <w:rFonts w:ascii="Times New Roman" w:hAnsi="Times New Roman"/>
          <w:lang w:val="ru-RU"/>
        </w:rPr>
        <w:t>ек</w:t>
      </w:r>
      <w:r w:rsidRPr="005773A9">
        <w:rPr>
          <w:rFonts w:ascii="Times New Roman" w:hAnsi="Times New Roman"/>
          <w:lang w:val="ru-RU"/>
        </w:rPr>
        <w:t xml:space="preserve"> н.э.) растворились среди других племен.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lastRenderedPageBreak/>
        <w:t>22.</w:t>
      </w:r>
      <w:r w:rsidR="00317786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 православии лицо, имеющее низшую ступень священства, помощник священника, участвующий в церковной службе. Старший дьякон называется протодьякон.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23. Военный предводитель городского ополчения (</w:t>
      </w:r>
      <w:proofErr w:type="gramStart"/>
      <w:r w:rsidRPr="005773A9">
        <w:rPr>
          <w:rFonts w:ascii="Times New Roman" w:hAnsi="Times New Roman"/>
          <w:lang w:val="ru-RU"/>
        </w:rPr>
        <w:t>тысячи)  на</w:t>
      </w:r>
      <w:proofErr w:type="gramEnd"/>
      <w:r w:rsidRPr="005773A9">
        <w:rPr>
          <w:rFonts w:ascii="Times New Roman" w:hAnsi="Times New Roman"/>
          <w:lang w:val="ru-RU"/>
        </w:rPr>
        <w:t xml:space="preserve"> Руси до середины 15 века. В Новгороде избирался из бояр на вече и был ближайшим помощником посадника. В городах без веча назначался князьями, должность – наследственная. К середине 15 века </w:t>
      </w:r>
      <w:proofErr w:type="gramStart"/>
      <w:r w:rsidRPr="005773A9">
        <w:rPr>
          <w:rFonts w:ascii="Times New Roman" w:hAnsi="Times New Roman"/>
          <w:lang w:val="ru-RU"/>
        </w:rPr>
        <w:t>должность  исчезает</w:t>
      </w:r>
      <w:proofErr w:type="gramEnd"/>
      <w:r w:rsidRPr="005773A9">
        <w:rPr>
          <w:rFonts w:ascii="Times New Roman" w:hAnsi="Times New Roman"/>
          <w:lang w:val="ru-RU"/>
        </w:rPr>
        <w:t>, заменяясь наместниками</w:t>
      </w:r>
    </w:p>
    <w:p w:rsidR="002154F4" w:rsidRPr="005773A9" w:rsidRDefault="002154F4">
      <w:pPr>
        <w:pStyle w:val="a5"/>
        <w:jc w:val="both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24. Общественно – религиозное движение, возникшее в середине 17 в</w:t>
      </w:r>
      <w:r w:rsidR="003324DA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>, в результате которого произошло отделение от Русской православной церкви части верующих, не признавших церковных реформ патриарха Никона (1653 – 1656</w:t>
      </w:r>
      <w:r w:rsidR="003324DA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 xml:space="preserve">гг.) и порвавших с официальной церковью. Реформы вызвали протест части духовенства во главе с </w:t>
      </w:r>
      <w:r w:rsidR="003324DA" w:rsidRPr="005773A9">
        <w:rPr>
          <w:rFonts w:ascii="Times New Roman" w:hAnsi="Times New Roman"/>
          <w:lang w:val="ru-RU"/>
        </w:rPr>
        <w:t>протопопом</w:t>
      </w:r>
      <w:r w:rsidRPr="005773A9">
        <w:rPr>
          <w:rFonts w:ascii="Times New Roman" w:hAnsi="Times New Roman"/>
          <w:lang w:val="ru-RU"/>
        </w:rPr>
        <w:t xml:space="preserve"> Петровым, а также в среде боярства, белого и черного духовенства, посадских людей, стрельцов, крестьянства.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27.Название военных и административных должностных лиц в России 16-17 </w:t>
      </w:r>
      <w:r w:rsidR="00D35954">
        <w:rPr>
          <w:rFonts w:ascii="Times New Roman" w:hAnsi="Times New Roman"/>
          <w:lang w:val="ru-RU"/>
        </w:rPr>
        <w:t>веках</w:t>
      </w:r>
      <w:r w:rsidRPr="005773A9">
        <w:rPr>
          <w:rFonts w:ascii="Times New Roman" w:hAnsi="Times New Roman"/>
          <w:lang w:val="ru-RU"/>
        </w:rPr>
        <w:t>. Должность существовала до нач</w:t>
      </w:r>
      <w:r w:rsidR="00D35954">
        <w:rPr>
          <w:rFonts w:ascii="Times New Roman" w:hAnsi="Times New Roman"/>
          <w:lang w:val="ru-RU"/>
        </w:rPr>
        <w:t>ала</w:t>
      </w:r>
      <w:r w:rsidRPr="005773A9">
        <w:rPr>
          <w:rFonts w:ascii="Times New Roman" w:hAnsi="Times New Roman"/>
          <w:lang w:val="ru-RU"/>
        </w:rPr>
        <w:t xml:space="preserve"> 18 в</w:t>
      </w:r>
      <w:r w:rsidR="00D35954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. Жалованной </w:t>
      </w:r>
      <w:proofErr w:type="gramStart"/>
      <w:r w:rsidRPr="005773A9">
        <w:rPr>
          <w:rFonts w:ascii="Times New Roman" w:hAnsi="Times New Roman"/>
          <w:lang w:val="ru-RU"/>
        </w:rPr>
        <w:t>грамотой  городам</w:t>
      </w:r>
      <w:proofErr w:type="gramEnd"/>
      <w:r w:rsidRPr="005773A9">
        <w:rPr>
          <w:rFonts w:ascii="Times New Roman" w:hAnsi="Times New Roman"/>
          <w:lang w:val="ru-RU"/>
        </w:rPr>
        <w:t xml:space="preserve"> в 1785 г. введена должность  для городов.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rPr>
          <w:lang w:val="ru-RU"/>
        </w:rPr>
      </w:pPr>
      <w:proofErr w:type="gramStart"/>
      <w:r w:rsidRPr="005773A9">
        <w:rPr>
          <w:rFonts w:ascii="Times New Roman" w:hAnsi="Times New Roman"/>
          <w:b/>
          <w:bCs/>
          <w:u w:val="single"/>
          <w:lang w:val="ru-RU"/>
        </w:rPr>
        <w:t>По  вертикали</w:t>
      </w:r>
      <w:proofErr w:type="gramEnd"/>
      <w:r w:rsidRPr="005773A9">
        <w:rPr>
          <w:rFonts w:ascii="Times New Roman" w:hAnsi="Times New Roman"/>
          <w:b/>
          <w:bCs/>
          <w:u w:val="single"/>
          <w:lang w:val="ru-RU"/>
        </w:rPr>
        <w:t>: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2.</w:t>
      </w:r>
      <w:r w:rsidR="00D35954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В России 15 — 17 в</w:t>
      </w:r>
      <w:r w:rsidR="00D35954">
        <w:rPr>
          <w:rFonts w:ascii="Times New Roman" w:hAnsi="Times New Roman"/>
          <w:lang w:val="ru-RU"/>
        </w:rPr>
        <w:t>еках</w:t>
      </w:r>
      <w:r w:rsidRPr="005773A9">
        <w:rPr>
          <w:rFonts w:ascii="Times New Roman" w:hAnsi="Times New Roman"/>
          <w:lang w:val="ru-RU"/>
        </w:rPr>
        <w:t xml:space="preserve"> ведал </w:t>
      </w:r>
      <w:proofErr w:type="gramStart"/>
      <w:r w:rsidRPr="005773A9">
        <w:rPr>
          <w:rFonts w:ascii="Times New Roman" w:hAnsi="Times New Roman"/>
          <w:lang w:val="ru-RU"/>
        </w:rPr>
        <w:t>постельной  казной</w:t>
      </w:r>
      <w:proofErr w:type="gramEnd"/>
      <w:r w:rsidRPr="005773A9">
        <w:rPr>
          <w:rFonts w:ascii="Times New Roman" w:hAnsi="Times New Roman"/>
          <w:lang w:val="ru-RU"/>
        </w:rPr>
        <w:t xml:space="preserve">, внутренним распорядком великокняжеских (царских)  покоев,  мастерской палатой, в которой шили белье и платье для царя и членов его семьи.  </w:t>
      </w:r>
      <w:proofErr w:type="gramStart"/>
      <w:r w:rsidRPr="005773A9">
        <w:rPr>
          <w:rFonts w:ascii="Times New Roman" w:hAnsi="Times New Roman"/>
          <w:lang w:val="ru-RU"/>
        </w:rPr>
        <w:t>Постельничий  хранил</w:t>
      </w:r>
      <w:proofErr w:type="gramEnd"/>
      <w:r w:rsidRPr="005773A9">
        <w:rPr>
          <w:rFonts w:ascii="Times New Roman" w:hAnsi="Times New Roman"/>
          <w:lang w:val="ru-RU"/>
        </w:rPr>
        <w:t xml:space="preserve"> личную печать царя и часто возглавлял его канцелярию. Управлял слободами дворцовых ткачей.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4. Система мер, предпринятых Иваном </w:t>
      </w:r>
      <w:r>
        <w:rPr>
          <w:rFonts w:ascii="Times New Roman" w:hAnsi="Times New Roman"/>
        </w:rPr>
        <w:t>IV</w:t>
      </w:r>
      <w:r w:rsidRPr="005773A9">
        <w:rPr>
          <w:rFonts w:ascii="Times New Roman" w:hAnsi="Times New Roman"/>
          <w:lang w:val="ru-RU"/>
        </w:rPr>
        <w:t xml:space="preserve"> в 1565 – 1572</w:t>
      </w:r>
      <w:r w:rsidR="001D7284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 xml:space="preserve">гг.  </w:t>
      </w:r>
      <w:proofErr w:type="gramStart"/>
      <w:r w:rsidRPr="005773A9">
        <w:rPr>
          <w:rFonts w:ascii="Times New Roman" w:hAnsi="Times New Roman"/>
          <w:lang w:val="ru-RU"/>
        </w:rPr>
        <w:t>для</w:t>
      </w:r>
      <w:proofErr w:type="gramEnd"/>
      <w:r w:rsidRPr="005773A9">
        <w:rPr>
          <w:rFonts w:ascii="Times New Roman" w:hAnsi="Times New Roman"/>
          <w:lang w:val="ru-RU"/>
        </w:rPr>
        <w:t xml:space="preserve"> борьбы с предполагаемой изменой бояр,  включавшая создание особой территории со специальным войском и государственным аппаратом; массовые репрессии, конфискации земель и имущества.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5. Управляющий княжеским хозяйством на Руси с начала 16 в</w:t>
      </w:r>
      <w:r w:rsidR="001D7284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>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lastRenderedPageBreak/>
        <w:t>8. В русских источниках – скандинавы, наемные дружинники русских князей в 9 – 11 в</w:t>
      </w:r>
      <w:r w:rsidR="001D7284">
        <w:rPr>
          <w:rFonts w:ascii="Times New Roman" w:hAnsi="Times New Roman"/>
          <w:lang w:val="ru-RU"/>
        </w:rPr>
        <w:t>еках</w:t>
      </w:r>
      <w:r w:rsidRPr="005773A9">
        <w:rPr>
          <w:rFonts w:ascii="Times New Roman" w:hAnsi="Times New Roman"/>
          <w:lang w:val="ru-RU"/>
        </w:rPr>
        <w:t xml:space="preserve"> и купцы, торговавшие на пути “из варяг в греки”.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10. Название внутреннего укрепления в русском средневековом городе вокруг резиденции князя или епископа. С 14 в</w:t>
      </w:r>
      <w:r w:rsidR="001D7284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 заменяется термином “кремль”.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Default="00C25691">
      <w:pPr>
        <w:pStyle w:val="a5"/>
        <w:jc w:val="both"/>
        <w:rPr>
          <w:rFonts w:ascii="Times New Roman" w:hAnsi="Times New Roman"/>
          <w:lang w:val="ru-RU"/>
        </w:rPr>
      </w:pPr>
      <w:r w:rsidRPr="005773A9">
        <w:rPr>
          <w:rFonts w:ascii="Times New Roman" w:hAnsi="Times New Roman"/>
          <w:lang w:val="ru-RU"/>
        </w:rPr>
        <w:t>11.Территориальный округ в Русском государстве 16 – 17 в</w:t>
      </w:r>
      <w:r w:rsidR="001D7284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>, как правило, совпадавший с волостью, с середины 16 в</w:t>
      </w:r>
      <w:r w:rsidR="001D7284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 с уездом.</w:t>
      </w:r>
    </w:p>
    <w:p w:rsidR="001D7284" w:rsidRPr="005773A9" w:rsidRDefault="001D7284">
      <w:pPr>
        <w:pStyle w:val="a5"/>
        <w:jc w:val="both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15. Форма земельной ренты (регулярно получаемый доход) в </w:t>
      </w:r>
      <w:proofErr w:type="gramStart"/>
      <w:r w:rsidRPr="005773A9">
        <w:rPr>
          <w:rFonts w:ascii="Times New Roman" w:hAnsi="Times New Roman"/>
          <w:lang w:val="ru-RU"/>
        </w:rPr>
        <w:t>виде  дарового</w:t>
      </w:r>
      <w:proofErr w:type="gramEnd"/>
      <w:r w:rsidRPr="005773A9">
        <w:rPr>
          <w:rFonts w:ascii="Times New Roman" w:hAnsi="Times New Roman"/>
          <w:lang w:val="ru-RU"/>
        </w:rPr>
        <w:t xml:space="preserve"> принудительного труда крепостных крестьян на барском поле. Юридически барщина была отменена в 1882 году.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 xml:space="preserve">16. Денежная и весовая единица в Древней </w:t>
      </w:r>
      <w:proofErr w:type="gramStart"/>
      <w:r w:rsidRPr="005773A9">
        <w:rPr>
          <w:rFonts w:ascii="Times New Roman" w:hAnsi="Times New Roman"/>
          <w:lang w:val="ru-RU"/>
        </w:rPr>
        <w:t>Руси,  слиток</w:t>
      </w:r>
      <w:proofErr w:type="gramEnd"/>
      <w:r w:rsidRPr="005773A9">
        <w:rPr>
          <w:rFonts w:ascii="Times New Roman" w:hAnsi="Times New Roman"/>
          <w:lang w:val="ru-RU"/>
        </w:rPr>
        <w:t xml:space="preserve"> серебра в ½  фунт</w:t>
      </w:r>
      <w:r w:rsidR="001D7284">
        <w:rPr>
          <w:rFonts w:ascii="Times New Roman" w:hAnsi="Times New Roman"/>
          <w:lang w:val="ru-RU"/>
        </w:rPr>
        <w:t>а (в 12 веке от 51 до 204 граммов</w:t>
      </w:r>
      <w:r w:rsidRPr="005773A9">
        <w:rPr>
          <w:rFonts w:ascii="Times New Roman" w:hAnsi="Times New Roman"/>
          <w:lang w:val="ru-RU"/>
        </w:rPr>
        <w:t xml:space="preserve"> – в различных городах). В 15 веке </w:t>
      </w:r>
      <w:r w:rsidR="001D7284">
        <w:rPr>
          <w:rFonts w:ascii="Times New Roman" w:hAnsi="Times New Roman"/>
          <w:lang w:val="ru-RU"/>
        </w:rPr>
        <w:t xml:space="preserve">вытеснена рублем, с 16 века – </w:t>
      </w:r>
      <w:proofErr w:type="spellStart"/>
      <w:r w:rsidR="001D7284">
        <w:rPr>
          <w:rFonts w:ascii="Times New Roman" w:hAnsi="Times New Roman"/>
          <w:lang w:val="ru-RU"/>
        </w:rPr>
        <w:t>счё</w:t>
      </w:r>
      <w:r w:rsidRPr="005773A9">
        <w:rPr>
          <w:rFonts w:ascii="Times New Roman" w:hAnsi="Times New Roman"/>
          <w:lang w:val="ru-RU"/>
        </w:rPr>
        <w:t>тно</w:t>
      </w:r>
      <w:proofErr w:type="spellEnd"/>
      <w:r w:rsidRPr="005773A9">
        <w:rPr>
          <w:rFonts w:ascii="Times New Roman" w:hAnsi="Times New Roman"/>
          <w:lang w:val="ru-RU"/>
        </w:rPr>
        <w:t xml:space="preserve"> – денежная единица, равная 10 копейкам.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18. Название в Древней Руси служителей языческих культов, знахарей, считавшихся чародеями и прорицателями.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spacing w:after="0"/>
        <w:contextualSpacing/>
        <w:rPr>
          <w:lang w:val="ru-RU"/>
        </w:rPr>
      </w:pPr>
      <w:r w:rsidRPr="005773A9">
        <w:rPr>
          <w:rFonts w:ascii="Times New Roman" w:hAnsi="Times New Roman"/>
          <w:lang w:val="ru-RU"/>
        </w:rPr>
        <w:t>19.Это слово имеет два значения:</w:t>
      </w:r>
    </w:p>
    <w:p w:rsidR="002154F4" w:rsidRPr="005773A9" w:rsidRDefault="00C25691">
      <w:pPr>
        <w:pStyle w:val="a0"/>
        <w:spacing w:after="0"/>
        <w:contextualSpacing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1) Вероучение, отклоняющееся от догматов и организационных форм господствующей религии.</w:t>
      </w:r>
    </w:p>
    <w:p w:rsidR="002154F4" w:rsidRPr="005773A9" w:rsidRDefault="00C25691">
      <w:pPr>
        <w:pStyle w:val="a0"/>
        <w:spacing w:after="0"/>
        <w:contextualSpacing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2) Отступление от общепринятых правил, заблуждение.</w:t>
      </w:r>
    </w:p>
    <w:p w:rsidR="002154F4" w:rsidRPr="005773A9" w:rsidRDefault="002154F4">
      <w:pPr>
        <w:pStyle w:val="a5"/>
        <w:spacing w:after="0"/>
        <w:contextualSpacing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21.</w:t>
      </w:r>
      <w:r w:rsidR="00573695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 xml:space="preserve">В православии административная самостоятельность церкви. В настоящее время имеется 15 </w:t>
      </w:r>
      <w:r w:rsidR="00353B67" w:rsidRPr="005773A9">
        <w:rPr>
          <w:rFonts w:ascii="Times New Roman" w:hAnsi="Times New Roman"/>
          <w:lang w:val="ru-RU"/>
        </w:rPr>
        <w:t>административных</w:t>
      </w:r>
      <w:r w:rsidRPr="005773A9">
        <w:rPr>
          <w:rFonts w:ascii="Times New Roman" w:hAnsi="Times New Roman"/>
          <w:lang w:val="ru-RU"/>
        </w:rPr>
        <w:t xml:space="preserve"> самостоятельных церквей (греческая, сербская, антиохийская, болгарская и др.). В </w:t>
      </w:r>
      <w:proofErr w:type="gramStart"/>
      <w:r w:rsidRPr="005773A9">
        <w:rPr>
          <w:rFonts w:ascii="Times New Roman" w:hAnsi="Times New Roman"/>
          <w:lang w:val="ru-RU"/>
        </w:rPr>
        <w:t>России  церковь</w:t>
      </w:r>
      <w:proofErr w:type="gramEnd"/>
      <w:r w:rsidRPr="005773A9">
        <w:rPr>
          <w:rFonts w:ascii="Times New Roman" w:hAnsi="Times New Roman"/>
          <w:lang w:val="ru-RU"/>
        </w:rPr>
        <w:t xml:space="preserve"> с конца 16 в</w:t>
      </w:r>
      <w:r w:rsidR="0075481C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 (1589</w:t>
      </w:r>
      <w:r w:rsidR="0075481C">
        <w:rPr>
          <w:rFonts w:ascii="Times New Roman" w:hAnsi="Times New Roman"/>
          <w:lang w:val="ru-RU"/>
        </w:rPr>
        <w:t xml:space="preserve"> </w:t>
      </w:r>
      <w:r w:rsidRPr="005773A9">
        <w:rPr>
          <w:rFonts w:ascii="Times New Roman" w:hAnsi="Times New Roman"/>
          <w:lang w:val="ru-RU"/>
        </w:rPr>
        <w:t>гг., царствование Федора Иоанновича).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24. Презрительное отношение к русскому народу, его истории, культуре.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25. Княжеский или боярский слуга, управляющий феодальным хозяйством (11-16 в</w:t>
      </w:r>
      <w:r w:rsidR="007F16C7">
        <w:rPr>
          <w:rFonts w:ascii="Times New Roman" w:hAnsi="Times New Roman"/>
          <w:lang w:val="ru-RU"/>
        </w:rPr>
        <w:t>ека</w:t>
      </w:r>
      <w:r w:rsidRPr="005773A9">
        <w:rPr>
          <w:rFonts w:ascii="Times New Roman" w:hAnsi="Times New Roman"/>
          <w:lang w:val="ru-RU"/>
        </w:rPr>
        <w:t xml:space="preserve">). Часть слуг была несвободна. </w:t>
      </w:r>
    </w:p>
    <w:p w:rsidR="002154F4" w:rsidRPr="005773A9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5"/>
        <w:jc w:val="both"/>
        <w:rPr>
          <w:lang w:val="ru-RU"/>
        </w:rPr>
      </w:pPr>
      <w:r w:rsidRPr="005773A9">
        <w:rPr>
          <w:rFonts w:ascii="Times New Roman" w:hAnsi="Times New Roman"/>
          <w:lang w:val="ru-RU"/>
        </w:rPr>
        <w:t>26. Военный вождь у скандинавских народов в Средние века. После образования здесь государств этим термином стал называться король.</w:t>
      </w:r>
    </w:p>
    <w:p w:rsidR="002154F4" w:rsidRDefault="002154F4">
      <w:pPr>
        <w:pStyle w:val="a5"/>
        <w:rPr>
          <w:lang w:val="ru-RU"/>
        </w:rPr>
      </w:pPr>
    </w:p>
    <w:p w:rsidR="002154F4" w:rsidRPr="005773A9" w:rsidRDefault="00C25691">
      <w:pPr>
        <w:pStyle w:val="a0"/>
        <w:spacing w:after="0"/>
        <w:rPr>
          <w:lang w:val="ru-RU"/>
        </w:rPr>
      </w:pPr>
      <w:bookmarkStart w:id="0" w:name="_GoBack"/>
      <w:bookmarkEnd w:id="0"/>
      <w:r w:rsidRPr="005773A9">
        <w:rPr>
          <w:rFonts w:ascii="Times New Roman" w:hAnsi="Times New Roman" w:cs="Times New Roman"/>
          <w:b/>
          <w:lang w:val="ru-RU"/>
        </w:rPr>
        <w:t>Ответы на вопросы.</w:t>
      </w:r>
    </w:p>
    <w:p w:rsidR="002154F4" w:rsidRPr="005773A9" w:rsidRDefault="00C25691">
      <w:pPr>
        <w:pStyle w:val="a0"/>
        <w:spacing w:after="0"/>
        <w:jc w:val="both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Ф.И.О. участника ________________________</w:t>
      </w:r>
    </w:p>
    <w:p w:rsidR="002154F4" w:rsidRPr="005773A9" w:rsidRDefault="00C25691">
      <w:pPr>
        <w:pStyle w:val="a0"/>
        <w:spacing w:after="0"/>
        <w:jc w:val="both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Класс__________________________________</w:t>
      </w:r>
    </w:p>
    <w:p w:rsidR="002154F4" w:rsidRPr="005773A9" w:rsidRDefault="00C25691">
      <w:pPr>
        <w:pStyle w:val="a0"/>
        <w:spacing w:after="0"/>
        <w:jc w:val="both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Краткое наименование ОУ_______________</w:t>
      </w:r>
    </w:p>
    <w:p w:rsidR="002154F4" w:rsidRPr="005773A9" w:rsidRDefault="00C25691">
      <w:pPr>
        <w:pStyle w:val="a0"/>
        <w:spacing w:after="0"/>
        <w:jc w:val="both"/>
        <w:rPr>
          <w:lang w:val="ru-RU"/>
        </w:rPr>
      </w:pPr>
      <w:r w:rsidRPr="005773A9">
        <w:rPr>
          <w:rFonts w:ascii="Times New Roman" w:hAnsi="Times New Roman" w:cs="Times New Roman"/>
          <w:b/>
          <w:lang w:val="ru-RU"/>
        </w:rPr>
        <w:t>Регион_______________________________________</w:t>
      </w:r>
    </w:p>
    <w:p w:rsidR="002154F4" w:rsidRDefault="00C25691">
      <w:pPr>
        <w:pStyle w:val="a0"/>
        <w:spacing w:after="0"/>
        <w:jc w:val="center"/>
      </w:pPr>
      <w:proofErr w:type="spellStart"/>
      <w:r>
        <w:rPr>
          <w:rFonts w:ascii="Times New Roman" w:hAnsi="Times New Roman" w:cs="Times New Roman"/>
          <w:b/>
        </w:rPr>
        <w:t>Таблица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для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ответов</w:t>
      </w:r>
      <w:proofErr w:type="spellEnd"/>
    </w:p>
    <w:p w:rsidR="002154F4" w:rsidRDefault="002154F4">
      <w:pPr>
        <w:pStyle w:val="a0"/>
        <w:spacing w:after="0"/>
        <w:jc w:val="center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31"/>
        <w:gridCol w:w="2714"/>
        <w:gridCol w:w="700"/>
        <w:gridCol w:w="4811"/>
      </w:tblGrid>
      <w:tr w:rsidR="002154F4">
        <w:trPr>
          <w:cantSplit/>
          <w:trHeight w:val="776"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2154F4" w:rsidRDefault="00C25691">
            <w:pPr>
              <w:pStyle w:val="a0"/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горизонтали</w:t>
            </w:r>
            <w:proofErr w:type="spellEnd"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2154F4" w:rsidRDefault="00C25691">
            <w:pPr>
              <w:pStyle w:val="a0"/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вертикали</w:t>
            </w:r>
            <w:proofErr w:type="spellEnd"/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48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1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48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  <w:tr w:rsidR="002154F4">
        <w:trPr>
          <w:cantSplit/>
        </w:trPr>
        <w:tc>
          <w:tcPr>
            <w:tcW w:w="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C25691">
            <w:pPr>
              <w:pStyle w:val="a0"/>
              <w:spacing w:after="0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  <w:tc>
          <w:tcPr>
            <w:tcW w:w="48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54F4" w:rsidRDefault="002154F4">
            <w:pPr>
              <w:pStyle w:val="a0"/>
              <w:spacing w:after="0"/>
              <w:jc w:val="center"/>
            </w:pPr>
          </w:p>
        </w:tc>
      </w:tr>
    </w:tbl>
    <w:p w:rsidR="002154F4" w:rsidRDefault="002154F4" w:rsidP="003E0569">
      <w:pPr>
        <w:pStyle w:val="a5"/>
      </w:pPr>
    </w:p>
    <w:sectPr w:rsidR="002154F4" w:rsidSect="002154F4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54F4"/>
    <w:rsid w:val="00166C62"/>
    <w:rsid w:val="001D43A6"/>
    <w:rsid w:val="001D7284"/>
    <w:rsid w:val="002154F4"/>
    <w:rsid w:val="002E2644"/>
    <w:rsid w:val="00317786"/>
    <w:rsid w:val="003324DA"/>
    <w:rsid w:val="00353B67"/>
    <w:rsid w:val="003B3649"/>
    <w:rsid w:val="003E0569"/>
    <w:rsid w:val="004273C6"/>
    <w:rsid w:val="0045373B"/>
    <w:rsid w:val="004A5ECF"/>
    <w:rsid w:val="004D39F6"/>
    <w:rsid w:val="00573695"/>
    <w:rsid w:val="005773A9"/>
    <w:rsid w:val="006A11E6"/>
    <w:rsid w:val="007177AB"/>
    <w:rsid w:val="0073745F"/>
    <w:rsid w:val="0075481C"/>
    <w:rsid w:val="007F16C7"/>
    <w:rsid w:val="0083521F"/>
    <w:rsid w:val="0085505D"/>
    <w:rsid w:val="00885238"/>
    <w:rsid w:val="008D6B04"/>
    <w:rsid w:val="008F60C8"/>
    <w:rsid w:val="009A3BB1"/>
    <w:rsid w:val="009C1C19"/>
    <w:rsid w:val="00A1796A"/>
    <w:rsid w:val="00AE7D23"/>
    <w:rsid w:val="00B22C32"/>
    <w:rsid w:val="00C25691"/>
    <w:rsid w:val="00CC683B"/>
    <w:rsid w:val="00D35954"/>
    <w:rsid w:val="00DA658A"/>
    <w:rsid w:val="00E61D17"/>
    <w:rsid w:val="00EB3D47"/>
    <w:rsid w:val="00F759B6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50F3-E411-4610-A408-07935E8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23"/>
  </w:style>
  <w:style w:type="paragraph" w:styleId="1">
    <w:name w:val="heading 1"/>
    <w:basedOn w:val="a0"/>
    <w:rsid w:val="002154F4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0"/>
    <w:rsid w:val="002154F4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">
    <w:name w:val="heading 3"/>
    <w:basedOn w:val="a1"/>
    <w:rsid w:val="002154F4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154F4"/>
    <w:pPr>
      <w:suppressAutoHyphens/>
    </w:pPr>
    <w:rPr>
      <w:rFonts w:ascii="Cambria" w:eastAsia="SimSun" w:hAnsi="Cambria" w:cs="Cambria"/>
      <w:color w:val="00000A"/>
      <w:sz w:val="24"/>
      <w:szCs w:val="24"/>
      <w:lang w:val="en-US" w:eastAsia="en-US"/>
    </w:rPr>
  </w:style>
  <w:style w:type="character" w:customStyle="1" w:styleId="Heading1Char">
    <w:name w:val="Heading 1 Char"/>
    <w:basedOn w:val="a2"/>
    <w:rsid w:val="002154F4"/>
    <w:rPr>
      <w:rFonts w:ascii="Calibri" w:hAnsi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a2"/>
    <w:rsid w:val="002154F4"/>
    <w:rPr>
      <w:rFonts w:ascii="Calibri" w:hAnsi="Calibri"/>
      <w:b/>
      <w:bCs/>
      <w:color w:val="4F81BD"/>
      <w:sz w:val="26"/>
      <w:szCs w:val="26"/>
    </w:rPr>
  </w:style>
  <w:style w:type="character" w:customStyle="1" w:styleId="BodyTextChar">
    <w:name w:val="Body Text Char"/>
    <w:basedOn w:val="a2"/>
    <w:rsid w:val="002154F4"/>
  </w:style>
  <w:style w:type="character" w:customStyle="1" w:styleId="ListLabel1">
    <w:name w:val="ListLabel 1"/>
    <w:rsid w:val="002154F4"/>
    <w:rPr>
      <w:rFonts w:cs="Symbol"/>
    </w:rPr>
  </w:style>
  <w:style w:type="paragraph" w:customStyle="1" w:styleId="a1">
    <w:name w:val="Заголовок"/>
    <w:basedOn w:val="a0"/>
    <w:next w:val="a5"/>
    <w:rsid w:val="002154F4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5">
    <w:name w:val="Body Text"/>
    <w:basedOn w:val="a0"/>
    <w:rsid w:val="002154F4"/>
    <w:pPr>
      <w:spacing w:after="120"/>
    </w:pPr>
  </w:style>
  <w:style w:type="paragraph" w:styleId="a6">
    <w:name w:val="List"/>
    <w:basedOn w:val="a5"/>
    <w:rsid w:val="002154F4"/>
    <w:rPr>
      <w:rFonts w:cs="FreeSans"/>
    </w:rPr>
  </w:style>
  <w:style w:type="paragraph" w:styleId="a7">
    <w:name w:val="Title"/>
    <w:basedOn w:val="a0"/>
    <w:rsid w:val="002154F4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rsid w:val="002154F4"/>
    <w:pPr>
      <w:suppressLineNumbers/>
    </w:pPr>
    <w:rPr>
      <w:rFonts w:cs="FreeSans"/>
    </w:rPr>
  </w:style>
  <w:style w:type="paragraph" w:styleId="a9">
    <w:name w:val="List Bullet"/>
    <w:basedOn w:val="a0"/>
    <w:rsid w:val="002154F4"/>
    <w:pPr>
      <w:contextualSpacing/>
    </w:pPr>
  </w:style>
  <w:style w:type="paragraph" w:styleId="aa">
    <w:name w:val="List Number"/>
    <w:basedOn w:val="a0"/>
    <w:rsid w:val="002154F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Crossword</vt:lpstr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</dc:title>
  <dc:creator>http://cross.highcat.org</dc:creator>
  <dc:description>Examples</dc:description>
  <cp:lastModifiedBy>Olga</cp:lastModifiedBy>
  <cp:revision>42</cp:revision>
  <dcterms:created xsi:type="dcterms:W3CDTF">2016-09-17T14:47:00Z</dcterms:created>
  <dcterms:modified xsi:type="dcterms:W3CDTF">2016-10-04T11:58:00Z</dcterms:modified>
</cp:coreProperties>
</file>